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5283" w14:textId="4E9D0826" w:rsidR="0063636B" w:rsidRPr="00273B62" w:rsidRDefault="000206D1" w:rsidP="001C51E9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>Topaz Year One</w:t>
      </w:r>
      <w:r w:rsidR="001C51E9">
        <w:rPr>
          <w:rFonts w:ascii="SassoonCRInfant" w:hAnsi="SassoonCRInfant"/>
          <w:b/>
          <w:sz w:val="24"/>
          <w:u w:val="single"/>
        </w:rPr>
        <w:t xml:space="preserve"> </w:t>
      </w:r>
      <w:r w:rsidR="0063636B" w:rsidRPr="00273B62">
        <w:rPr>
          <w:rFonts w:ascii="SassoonCRInfant" w:hAnsi="SassoonCRInfant"/>
          <w:b/>
          <w:sz w:val="24"/>
          <w:u w:val="single"/>
        </w:rPr>
        <w:t xml:space="preserve">Homework 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214"/>
      </w:tblGrid>
      <w:tr w:rsidR="00E87AE8" w:rsidRPr="00273B62" w14:paraId="5E7B7625" w14:textId="77777777" w:rsidTr="000206D1">
        <w:trPr>
          <w:trHeight w:val="366"/>
        </w:trPr>
        <w:tc>
          <w:tcPr>
            <w:tcW w:w="284" w:type="dxa"/>
            <w:vMerge w:val="restart"/>
            <w:vAlign w:val="center"/>
          </w:tcPr>
          <w:p w14:paraId="67283039" w14:textId="77777777" w:rsidR="00E87AE8" w:rsidRPr="00273B62" w:rsidRDefault="00E87AE8" w:rsidP="00F61270">
            <w:pPr>
              <w:rPr>
                <w:rFonts w:ascii="SassoonCRInfant" w:hAnsi="SassoonCRInfant"/>
                <w:b/>
                <w:i/>
              </w:rPr>
            </w:pPr>
          </w:p>
        </w:tc>
        <w:tc>
          <w:tcPr>
            <w:tcW w:w="9214" w:type="dxa"/>
          </w:tcPr>
          <w:p w14:paraId="1CA9735F" w14:textId="77777777" w:rsidR="00E87AE8" w:rsidRPr="00273B62" w:rsidRDefault="00E87AE8" w:rsidP="00AA71C9">
            <w:pPr>
              <w:jc w:val="center"/>
              <w:rPr>
                <w:rFonts w:ascii="SassoonCRInfant" w:hAnsi="SassoonCRInfant"/>
                <w:b/>
                <w:i/>
              </w:rPr>
            </w:pPr>
            <w:r w:rsidRPr="00273B62">
              <w:rPr>
                <w:rFonts w:ascii="SassoonCRInfant" w:hAnsi="SassoonCRInfant"/>
                <w:b/>
                <w:i/>
              </w:rPr>
              <w:t>Weekly homework</w:t>
            </w:r>
          </w:p>
        </w:tc>
      </w:tr>
      <w:tr w:rsidR="00E87AE8" w:rsidRPr="00273B62" w14:paraId="14AE1BCA" w14:textId="77777777" w:rsidTr="00A30EE0">
        <w:trPr>
          <w:trHeight w:val="3534"/>
        </w:trPr>
        <w:tc>
          <w:tcPr>
            <w:tcW w:w="284" w:type="dxa"/>
            <w:vMerge/>
          </w:tcPr>
          <w:p w14:paraId="4170588F" w14:textId="77777777" w:rsidR="00E87AE8" w:rsidRPr="00273B62" w:rsidRDefault="00E87AE8" w:rsidP="00AA71C9">
            <w:pPr>
              <w:rPr>
                <w:rFonts w:ascii="SassoonCRInfant" w:hAnsi="SassoonCRInfant"/>
              </w:rPr>
            </w:pPr>
          </w:p>
        </w:tc>
        <w:tc>
          <w:tcPr>
            <w:tcW w:w="9214" w:type="dxa"/>
          </w:tcPr>
          <w:p w14:paraId="6BDD4BC1" w14:textId="1113E0A6" w:rsidR="00F64DA2" w:rsidRDefault="0064195C" w:rsidP="00F64DA2">
            <w:pPr>
              <w:jc w:val="center"/>
              <w:rPr>
                <w:rFonts w:ascii="SassoonCRInfant" w:hAnsi="SassoonCRInfant"/>
                <w:bCs/>
                <w:sz w:val="24"/>
              </w:rPr>
            </w:pPr>
            <w:r>
              <w:rPr>
                <w:rFonts w:ascii="SassoonCRInfant" w:hAnsi="SassoonCRInfant"/>
                <w:bCs/>
                <w:sz w:val="24"/>
              </w:rPr>
              <w:t xml:space="preserve">Week </w:t>
            </w:r>
            <w:r w:rsidR="00C14F3A">
              <w:rPr>
                <w:rFonts w:ascii="SassoonCRInfant" w:hAnsi="SassoonCRInfant"/>
                <w:bCs/>
                <w:sz w:val="24"/>
              </w:rPr>
              <w:t>2</w:t>
            </w:r>
            <w:r w:rsidR="002214F1">
              <w:rPr>
                <w:rFonts w:ascii="SassoonCRInfant" w:hAnsi="SassoonCRInfant"/>
                <w:bCs/>
                <w:sz w:val="24"/>
              </w:rPr>
              <w:t xml:space="preserve">– </w:t>
            </w:r>
            <w:r w:rsidR="000206D1">
              <w:rPr>
                <w:rFonts w:ascii="SassoonCRInfant" w:hAnsi="SassoonCRInfant"/>
                <w:bCs/>
                <w:sz w:val="24"/>
              </w:rPr>
              <w:t>1</w:t>
            </w:r>
            <w:r w:rsidR="00C14F3A">
              <w:rPr>
                <w:rFonts w:ascii="SassoonCRInfant" w:hAnsi="SassoonCRInfant"/>
                <w:bCs/>
                <w:sz w:val="24"/>
              </w:rPr>
              <w:t>9</w:t>
            </w:r>
            <w:r w:rsidR="000206D1" w:rsidRPr="000206D1">
              <w:rPr>
                <w:rFonts w:ascii="SassoonCRInfant" w:hAnsi="SassoonCRInfant"/>
                <w:bCs/>
                <w:sz w:val="24"/>
                <w:vertAlign w:val="superscript"/>
              </w:rPr>
              <w:t>th</w:t>
            </w:r>
            <w:r w:rsidR="000206D1">
              <w:rPr>
                <w:rFonts w:ascii="SassoonCRInfant" w:hAnsi="SassoonCRInfant"/>
                <w:bCs/>
                <w:sz w:val="24"/>
              </w:rPr>
              <w:t xml:space="preserve"> September 2024</w:t>
            </w:r>
          </w:p>
          <w:p w14:paraId="4338C2B4" w14:textId="217024D3" w:rsidR="0062637A" w:rsidRPr="00F0005D" w:rsidRDefault="00C14F3A" w:rsidP="00F0005D">
            <w:pPr>
              <w:jc w:val="center"/>
              <w:rPr>
                <w:rFonts w:ascii="SassoonCRInfant" w:hAnsi="SassoonCRInfant"/>
                <w:bCs/>
                <w:color w:val="7030A0"/>
                <w:sz w:val="24"/>
              </w:rPr>
            </w:pPr>
            <w:r>
              <w:rPr>
                <w:rFonts w:ascii="SassoonCRInfant" w:hAnsi="SassoonCRInfant"/>
                <w:bCs/>
                <w:color w:val="7030A0"/>
                <w:sz w:val="24"/>
              </w:rPr>
              <w:t>Well done to all the children for another great week in school</w:t>
            </w:r>
            <w:r w:rsidR="00010DAD">
              <w:rPr>
                <w:rFonts w:ascii="SassoonCRInfant" w:hAnsi="SassoonCRInfant"/>
                <w:bCs/>
                <w:color w:val="7030A0"/>
                <w:sz w:val="24"/>
              </w:rPr>
              <w:t>.</w:t>
            </w:r>
            <w:r>
              <w:rPr>
                <w:rFonts w:ascii="SassoonCRInfant" w:hAnsi="SassoonCRInfant"/>
                <w:bCs/>
                <w:color w:val="7030A0"/>
                <w:sz w:val="24"/>
              </w:rPr>
              <w:t xml:space="preserve"> Thank you for supporting your child with their homework, including the learning of their spellings. Please encourage your child to continue practising their spellings on a regular basis. This will help them to really embed their knowledge.</w:t>
            </w:r>
          </w:p>
          <w:p w14:paraId="2FCB260C" w14:textId="24ACB97F" w:rsidR="00D5469E" w:rsidRDefault="00D5469E" w:rsidP="00E14EA2">
            <w:pPr>
              <w:jc w:val="center"/>
              <w:rPr>
                <w:rFonts w:ascii="SassoonCRInfant" w:hAnsi="SassoonCRInfant"/>
                <w:color w:val="0033CC"/>
                <w:sz w:val="24"/>
              </w:rPr>
            </w:pPr>
          </w:p>
          <w:p w14:paraId="1154FACE" w14:textId="77777777" w:rsidR="0038536B" w:rsidRDefault="0038536B" w:rsidP="00E14EA2">
            <w:pPr>
              <w:jc w:val="center"/>
              <w:rPr>
                <w:rFonts w:ascii="SassoonCRInfant" w:hAnsi="SassoonCRInfant"/>
                <w:color w:val="0033CC"/>
                <w:sz w:val="24"/>
              </w:rPr>
            </w:pPr>
            <w:bookmarkStart w:id="0" w:name="_GoBack"/>
            <w:bookmarkEnd w:id="0"/>
          </w:p>
          <w:p w14:paraId="40C5946D" w14:textId="5FDD64B0" w:rsidR="0062637A" w:rsidRPr="00010DAD" w:rsidRDefault="0062637A" w:rsidP="0062637A">
            <w:pPr>
              <w:rPr>
                <w:rFonts w:ascii="SassoonCRInfant" w:hAnsi="SassoonCRInfant"/>
                <w:b/>
                <w:color w:val="ED7D31" w:themeColor="accent2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ED7D31" w:themeColor="accent2"/>
                <w:sz w:val="24"/>
                <w:u w:val="single"/>
              </w:rPr>
              <w:t>Maths</w:t>
            </w:r>
          </w:p>
          <w:p w14:paraId="76DBECB1" w14:textId="554C2794" w:rsidR="0062637A" w:rsidRDefault="0062637A" w:rsidP="0062637A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In class we have been </w:t>
            </w:r>
            <w:r w:rsidR="006F72AD">
              <w:rPr>
                <w:rFonts w:ascii="SassoonCRInfant" w:hAnsi="SassoonCRInfant"/>
                <w:sz w:val="24"/>
              </w:rPr>
              <w:t xml:space="preserve">continuing to practice simple addition and subtraction sums. The children know that when completing an addition sum, the answer will become bigger and when completing a subtraction sum, the answer will get smaller. </w:t>
            </w:r>
            <w:r w:rsidR="0058479F">
              <w:rPr>
                <w:rFonts w:ascii="SassoonCRInfant" w:hAnsi="SassoonCRInfant"/>
                <w:sz w:val="24"/>
              </w:rPr>
              <w:t>This week, I would like the children to complete the Solar System Code Breaker challenge. They are welcome to use a number line or resources to help them find their answers. Please encourage your child to use accurate number formation. Good Luck.</w:t>
            </w:r>
          </w:p>
          <w:p w14:paraId="4F7B78AA" w14:textId="2EDDB52A" w:rsidR="0062637A" w:rsidRDefault="0062637A" w:rsidP="0062637A">
            <w:pPr>
              <w:rPr>
                <w:rFonts w:ascii="SassoonCRInfant" w:hAnsi="SassoonCRInfant"/>
                <w:color w:val="0033CC"/>
                <w:sz w:val="24"/>
              </w:rPr>
            </w:pPr>
          </w:p>
          <w:p w14:paraId="4CC44F70" w14:textId="14FAA659" w:rsidR="00D41DCC" w:rsidRDefault="00D41DCC" w:rsidP="00D41DCC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Spellings</w:t>
            </w:r>
          </w:p>
          <w:p w14:paraId="0A7BDC6F" w14:textId="01A69885" w:rsidR="00D41DCC" w:rsidRDefault="00D41DCC" w:rsidP="0062637A">
            <w:pPr>
              <w:rPr>
                <w:rFonts w:ascii="SassoonCRInfant" w:hAnsi="SassoonCRInfant"/>
                <w:color w:val="0033CC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Please find the spelling list for this week. As before please help your child learn how to spell these new words. Regular daily practice is a more beneficial way to learn these new words, rather than try to learn them all in one go. If you</w:t>
            </w:r>
            <w:r w:rsidR="00F90275">
              <w:rPr>
                <w:rFonts w:ascii="SassoonCRInfant" w:hAnsi="SassoonCRInfant"/>
                <w:sz w:val="24"/>
              </w:rPr>
              <w:t>r</w:t>
            </w:r>
            <w:r>
              <w:rPr>
                <w:rFonts w:ascii="SassoonCRInfant" w:hAnsi="SassoonCRInfant"/>
                <w:sz w:val="24"/>
              </w:rPr>
              <w:t xml:space="preserve"> child </w:t>
            </w:r>
            <w:r w:rsidR="00F90275">
              <w:rPr>
                <w:rFonts w:ascii="SassoonCRInfant" w:hAnsi="SassoonCRInfant"/>
                <w:sz w:val="24"/>
              </w:rPr>
              <w:t>needs</w:t>
            </w:r>
            <w:r>
              <w:rPr>
                <w:rFonts w:ascii="SassoonCRInfant" w:hAnsi="SassoonCRInfant"/>
                <w:sz w:val="24"/>
              </w:rPr>
              <w:t xml:space="preserve"> further practice with last week’s list, then please recap these too. </w:t>
            </w:r>
          </w:p>
          <w:p w14:paraId="07A2614D" w14:textId="673A4041" w:rsidR="00211323" w:rsidRDefault="00211323" w:rsidP="00E44335">
            <w:pPr>
              <w:rPr>
                <w:rFonts w:ascii="SassoonCRInfant" w:hAnsi="SassoonCRInfant"/>
                <w:b/>
                <w:color w:val="ED7D31" w:themeColor="accent2"/>
                <w:sz w:val="10"/>
                <w:u w:val="single"/>
              </w:rPr>
            </w:pPr>
          </w:p>
          <w:p w14:paraId="40BFFE1E" w14:textId="20848C15" w:rsidR="0038536B" w:rsidRDefault="0038536B" w:rsidP="00E44335">
            <w:pPr>
              <w:rPr>
                <w:rFonts w:ascii="SassoonCRInfant" w:hAnsi="SassoonCRInfant"/>
                <w:b/>
                <w:color w:val="ED7D31" w:themeColor="accent2"/>
                <w:sz w:val="10"/>
                <w:u w:val="single"/>
              </w:rPr>
            </w:pPr>
          </w:p>
          <w:p w14:paraId="17FECA89" w14:textId="77777777" w:rsidR="0038536B" w:rsidRPr="00D5469E" w:rsidRDefault="0038536B" w:rsidP="00E44335">
            <w:pPr>
              <w:rPr>
                <w:rFonts w:ascii="SassoonCRInfant" w:hAnsi="SassoonCRInfant"/>
                <w:b/>
                <w:color w:val="ED7D31" w:themeColor="accent2"/>
                <w:sz w:val="10"/>
                <w:u w:val="single"/>
              </w:rPr>
            </w:pPr>
          </w:p>
          <w:p w14:paraId="0F2D31A9" w14:textId="6A76208A" w:rsidR="00E87AE8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P</w:t>
            </w:r>
            <w:r w:rsidR="00FC5DEE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honic</w:t>
            </w:r>
            <w:r w:rsidR="009B5EC3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 xml:space="preserve">s </w:t>
            </w:r>
          </w:p>
          <w:p w14:paraId="20ABD962" w14:textId="6E988D38" w:rsidR="009B5EC3" w:rsidRPr="00333DF9" w:rsidRDefault="0058479F" w:rsidP="00333DF9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We are continuing to</w:t>
            </w:r>
            <w:r w:rsidR="00470833">
              <w:rPr>
                <w:rFonts w:ascii="SassoonCRInfant" w:hAnsi="SassoonCRInfant"/>
                <w:sz w:val="24"/>
              </w:rPr>
              <w:t xml:space="preserve"> </w:t>
            </w:r>
            <w:r>
              <w:rPr>
                <w:rFonts w:ascii="SassoonCRInfant" w:hAnsi="SassoonCRInfant"/>
                <w:sz w:val="24"/>
              </w:rPr>
              <w:t>revisit</w:t>
            </w:r>
            <w:r w:rsidR="00470833">
              <w:rPr>
                <w:rFonts w:ascii="SassoonCRInfant" w:hAnsi="SassoonCRInfant"/>
                <w:sz w:val="24"/>
              </w:rPr>
              <w:t xml:space="preserve"> phase</w:t>
            </w:r>
            <w:r w:rsidR="002B02EC">
              <w:rPr>
                <w:rFonts w:ascii="SassoonCRInfant" w:hAnsi="SassoonCRInfant"/>
                <w:sz w:val="24"/>
              </w:rPr>
              <w:t xml:space="preserve"> 2, 3 and 4 to ensure the children’s knowledge is fully embedded before moving on to learning phase 5. </w:t>
            </w:r>
            <w:r>
              <w:rPr>
                <w:rFonts w:ascii="SassoonCRInfant" w:hAnsi="SassoonCRInfant"/>
                <w:sz w:val="24"/>
              </w:rPr>
              <w:t>The</w:t>
            </w:r>
            <w:r w:rsidR="002B02EC">
              <w:rPr>
                <w:rFonts w:ascii="SassoonCRInfant" w:hAnsi="SassoonCRInfant"/>
                <w:sz w:val="24"/>
              </w:rPr>
              <w:t xml:space="preserve"> children </w:t>
            </w:r>
            <w:r>
              <w:rPr>
                <w:rFonts w:ascii="SassoonCRInfant" w:hAnsi="SassoonCRInfant"/>
                <w:sz w:val="24"/>
              </w:rPr>
              <w:t>are continuing to do</w:t>
            </w:r>
            <w:r w:rsidR="002B02EC">
              <w:rPr>
                <w:rFonts w:ascii="SassoonCRInfant" w:hAnsi="SassoonCRInfant"/>
                <w:sz w:val="24"/>
              </w:rPr>
              <w:t xml:space="preserve"> well in our phonics sessions so far, </w:t>
            </w:r>
            <w:r>
              <w:rPr>
                <w:rFonts w:ascii="SassoonCRInfant" w:hAnsi="SassoonCRInfant"/>
                <w:sz w:val="24"/>
              </w:rPr>
              <w:t xml:space="preserve">but as I mentioned last week, </w:t>
            </w:r>
            <w:r w:rsidR="002B02EC">
              <w:rPr>
                <w:rFonts w:ascii="SassoonCRInfant" w:hAnsi="SassoonCRInfant"/>
                <w:sz w:val="24"/>
              </w:rPr>
              <w:t xml:space="preserve">it is really important that they are fluent with recognising, reading and writing all sounds and words to date. For </w:t>
            </w:r>
            <w:r w:rsidR="00270700">
              <w:rPr>
                <w:rFonts w:ascii="SassoonCRInfant" w:hAnsi="SassoonCRInfant"/>
                <w:sz w:val="24"/>
              </w:rPr>
              <w:t xml:space="preserve">homework </w:t>
            </w:r>
            <w:r w:rsidR="00010DAD">
              <w:rPr>
                <w:rFonts w:ascii="SassoonCRInfant" w:hAnsi="SassoonCRInfant"/>
                <w:sz w:val="24"/>
              </w:rPr>
              <w:t>please</w:t>
            </w:r>
            <w:r w:rsidR="009314DE">
              <w:rPr>
                <w:rFonts w:ascii="SassoonCRInfant" w:hAnsi="SassoonCRInfant"/>
                <w:sz w:val="24"/>
              </w:rPr>
              <w:t xml:space="preserve"> work with your child for</w:t>
            </w:r>
            <w:r w:rsidR="00270700">
              <w:rPr>
                <w:rFonts w:ascii="SassoonCRInfant" w:hAnsi="SassoonCRInfant"/>
                <w:sz w:val="24"/>
              </w:rPr>
              <w:t xml:space="preserve"> a minimum of 10 minutes every day practising all the flashcards (phonemes, digraphs, trigraphs and tricky words) </w:t>
            </w:r>
            <w:r w:rsidR="002B02EC">
              <w:rPr>
                <w:rFonts w:ascii="SassoonCRInfant" w:hAnsi="SassoonCRInfant"/>
                <w:sz w:val="24"/>
              </w:rPr>
              <w:t xml:space="preserve"> </w:t>
            </w:r>
          </w:p>
          <w:p w14:paraId="24885B3F" w14:textId="77777777" w:rsidR="00630A25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8E5B35D" w14:textId="53097A88" w:rsidR="00630A25" w:rsidRDefault="00630A25" w:rsidP="00630A2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Applying phonics</w:t>
            </w:r>
          </w:p>
          <w:p w14:paraId="00557DF7" w14:textId="102609FF" w:rsidR="00630A25" w:rsidRPr="00630A25" w:rsidRDefault="0058479F" w:rsidP="00E44335">
            <w:pPr>
              <w:rPr>
                <w:rFonts w:ascii="SassoonCRInfant" w:hAnsi="SassoonCRInfant"/>
                <w:b/>
                <w:color w:val="00B0F0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I would like the</w:t>
            </w:r>
            <w:r w:rsidR="00270700">
              <w:rPr>
                <w:rFonts w:ascii="SassoonCRInfant" w:hAnsi="SassoonCRInfant"/>
                <w:sz w:val="24"/>
              </w:rPr>
              <w:t xml:space="preserve"> children </w:t>
            </w:r>
            <w:r>
              <w:rPr>
                <w:rFonts w:ascii="SassoonCRInfant" w:hAnsi="SassoonCRInfant"/>
                <w:sz w:val="24"/>
              </w:rPr>
              <w:t xml:space="preserve">to continue </w:t>
            </w:r>
            <w:r w:rsidR="00270700">
              <w:rPr>
                <w:rFonts w:ascii="SassoonCRInfant" w:hAnsi="SassoonCRInfant"/>
                <w:sz w:val="24"/>
              </w:rPr>
              <w:t xml:space="preserve">working on developing independence when applying their phonic knowledge. </w:t>
            </w:r>
            <w:r w:rsidR="00F0005D">
              <w:rPr>
                <w:rFonts w:ascii="SassoonCRInfant" w:hAnsi="SassoonCRInfant"/>
                <w:sz w:val="24"/>
              </w:rPr>
              <w:t>In class we have been</w:t>
            </w:r>
            <w:r w:rsidR="00270700">
              <w:rPr>
                <w:rFonts w:ascii="SassoonCRInfant" w:hAnsi="SassoonCRInfant"/>
                <w:sz w:val="24"/>
              </w:rPr>
              <w:t xml:space="preserve"> encouraging the children to say the sentence they want to write a number of times (in order to hold it in their mind) before trying to write the sentence in its entirety. </w:t>
            </w:r>
            <w:r w:rsidR="00DC1867">
              <w:rPr>
                <w:rFonts w:ascii="SassoonCRInfant" w:hAnsi="SassoonCRInfant"/>
                <w:sz w:val="24"/>
              </w:rPr>
              <w:t xml:space="preserve">Please continue to </w:t>
            </w:r>
            <w:r w:rsidR="00630A25">
              <w:rPr>
                <w:rFonts w:ascii="SassoonCRInfant" w:hAnsi="SassoonCRInfant"/>
                <w:sz w:val="24"/>
              </w:rPr>
              <w:t>work with your child model</w:t>
            </w:r>
            <w:r w:rsidR="00DC1867">
              <w:rPr>
                <w:rFonts w:ascii="SassoonCRInfant" w:hAnsi="SassoonCRInfant"/>
                <w:sz w:val="24"/>
              </w:rPr>
              <w:t>ling</w:t>
            </w:r>
            <w:r w:rsidR="00630A25">
              <w:rPr>
                <w:rFonts w:ascii="SassoonCRInfant" w:hAnsi="SassoonCRInfant"/>
                <w:sz w:val="24"/>
              </w:rPr>
              <w:t xml:space="preserve"> how </w:t>
            </w:r>
            <w:r w:rsidR="00DC1867">
              <w:rPr>
                <w:rFonts w:ascii="SassoonCRInfant" w:hAnsi="SassoonCRInfant"/>
                <w:sz w:val="24"/>
              </w:rPr>
              <w:t>to</w:t>
            </w:r>
            <w:r w:rsidR="00630A25">
              <w:rPr>
                <w:rFonts w:ascii="SassoonCRInfant" w:hAnsi="SassoonCRInfant"/>
                <w:sz w:val="24"/>
              </w:rPr>
              <w:t xml:space="preserve"> </w:t>
            </w:r>
            <w:r w:rsidR="00630A25" w:rsidRPr="00211323">
              <w:rPr>
                <w:rFonts w:ascii="SassoonCRInfant" w:hAnsi="SassoonCRInfant"/>
                <w:b/>
                <w:sz w:val="24"/>
              </w:rPr>
              <w:t xml:space="preserve">blend </w:t>
            </w:r>
            <w:r w:rsidR="00DC1867">
              <w:rPr>
                <w:rFonts w:ascii="SassoonCRInfant" w:hAnsi="SassoonCRInfant"/>
                <w:sz w:val="24"/>
              </w:rPr>
              <w:t xml:space="preserve">sounds </w:t>
            </w:r>
            <w:r w:rsidR="00630A25">
              <w:rPr>
                <w:rFonts w:ascii="SassoonCRInfant" w:hAnsi="SassoonCRInfant"/>
                <w:sz w:val="24"/>
              </w:rPr>
              <w:t xml:space="preserve">together to form words. Model a few </w:t>
            </w:r>
            <w:r w:rsidR="003E620D">
              <w:rPr>
                <w:rFonts w:ascii="SassoonCRInfant" w:hAnsi="SassoonCRInfant"/>
                <w:sz w:val="24"/>
              </w:rPr>
              <w:t>sentences</w:t>
            </w:r>
            <w:r w:rsidR="00630A25">
              <w:rPr>
                <w:rFonts w:ascii="SassoonCRInfant" w:hAnsi="SassoonCRInfant"/>
                <w:sz w:val="24"/>
              </w:rPr>
              <w:t xml:space="preserve"> first and then ask your child to independently have a go</w:t>
            </w:r>
            <w:r w:rsidR="00270700">
              <w:rPr>
                <w:rFonts w:ascii="SassoonCRInfant" w:hAnsi="SassoonCRInfant"/>
                <w:sz w:val="24"/>
              </w:rPr>
              <w:t xml:space="preserve"> at completing the dictated sentences activity.</w:t>
            </w:r>
            <w:r w:rsidR="00630A25">
              <w:rPr>
                <w:rFonts w:ascii="SassoonCRInfant" w:hAnsi="SassoonCRInfant"/>
                <w:sz w:val="24"/>
              </w:rPr>
              <w:t xml:space="preserve"> </w:t>
            </w:r>
            <w:r w:rsidR="00010DAD">
              <w:rPr>
                <w:rFonts w:ascii="SassoonCRInfant" w:hAnsi="SassoonCRInfant"/>
                <w:sz w:val="24"/>
              </w:rPr>
              <w:t>Every word doesn’t have to be spelled perfectly, at this stage it is fine for the sentence to be phonetically plausible.</w:t>
            </w:r>
          </w:p>
          <w:p w14:paraId="31FB7333" w14:textId="62819CFB" w:rsidR="009B5EC3" w:rsidRPr="0064195C" w:rsidRDefault="009B5EC3" w:rsidP="009B5EC3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Please </w:t>
            </w:r>
            <w:r w:rsidR="00010DAD">
              <w:rPr>
                <w:rFonts w:ascii="SassoonCRInfant" w:hAnsi="SassoonCRInfant"/>
                <w:sz w:val="24"/>
              </w:rPr>
              <w:t>encourage your child to focus on accurate grapheme formation and use the 3 rules of sentence writing.</w:t>
            </w:r>
            <w:r w:rsidR="00F0005D">
              <w:rPr>
                <w:rFonts w:ascii="SassoonCRInfant" w:hAnsi="SassoonCRInfant"/>
                <w:sz w:val="24"/>
              </w:rPr>
              <w:t xml:space="preserve"> Please put any of their sentence writing work in their homework folders, so we can celebrate their work with them. Thank you.</w:t>
            </w:r>
          </w:p>
          <w:p w14:paraId="43F7EE7A" w14:textId="1F7F5C86" w:rsidR="00143F64" w:rsidRDefault="00143F64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740D4310" w14:textId="77777777" w:rsidR="00D5469E" w:rsidRDefault="00D5469E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1E485899" w14:textId="77777777" w:rsidR="00D5469E" w:rsidRDefault="00D5469E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486DE09D" w14:textId="3BD2BA78" w:rsidR="007E6DD6" w:rsidRDefault="00D62000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 w:rsidRPr="00F16578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lastRenderedPageBreak/>
              <w:t>Reading</w:t>
            </w:r>
          </w:p>
          <w:p w14:paraId="68D12CD7" w14:textId="1EAAE767" w:rsidR="00E14EA2" w:rsidRDefault="00010DAD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last year, your </w:t>
            </w:r>
            <w:r w:rsidR="00705FE9">
              <w:rPr>
                <w:rFonts w:ascii="SassoonCRInfant" w:hAnsi="SassoonCRInfant"/>
                <w:sz w:val="24"/>
              </w:rPr>
              <w:t xml:space="preserve">child will </w:t>
            </w:r>
            <w:r w:rsidR="007E6DD6">
              <w:rPr>
                <w:rFonts w:ascii="SassoonCRInfant" w:hAnsi="SassoonCRInfant"/>
                <w:sz w:val="24"/>
              </w:rPr>
              <w:t>continue to bring</w:t>
            </w:r>
            <w:r w:rsidR="00705FE9">
              <w:rPr>
                <w:rFonts w:ascii="SassoonCRInfant" w:hAnsi="SassoonCRInfant"/>
                <w:sz w:val="24"/>
              </w:rPr>
              <w:t xml:space="preserve"> home their Little Wandle Phonics book and their sharing book</w:t>
            </w:r>
            <w:r w:rsidR="00EB662C">
              <w:rPr>
                <w:rFonts w:ascii="SassoonCRInfant" w:hAnsi="SassoonCRInfant"/>
                <w:sz w:val="24"/>
              </w:rPr>
              <w:t xml:space="preserve">. </w:t>
            </w:r>
            <w:r w:rsidR="00945D00">
              <w:rPr>
                <w:rFonts w:ascii="SassoonCRInfant" w:hAnsi="SassoonCRInfant"/>
                <w:sz w:val="24"/>
              </w:rPr>
              <w:t>When reading together please encourage your child to spot familiar graphemes and develop their comprehension skills by answering questions about the story.</w:t>
            </w:r>
            <w:r w:rsidR="00B01493">
              <w:rPr>
                <w:rFonts w:ascii="SassoonCRInfant" w:hAnsi="SassoonCRInfant"/>
                <w:sz w:val="24"/>
              </w:rPr>
              <w:t xml:space="preserve"> </w:t>
            </w:r>
            <w:r w:rsidR="00705FE9">
              <w:rPr>
                <w:rFonts w:ascii="SassoonCRInfant" w:hAnsi="SassoonCRInfant"/>
                <w:sz w:val="24"/>
              </w:rPr>
              <w:t>Please do comment in their reading record every time you listen to your child read, or share a story together.</w:t>
            </w:r>
          </w:p>
          <w:p w14:paraId="37C953EE" w14:textId="77777777" w:rsidR="001D71B1" w:rsidRDefault="001D71B1" w:rsidP="00E44335">
            <w:pPr>
              <w:rPr>
                <w:rFonts w:ascii="SassoonCRInfant" w:hAnsi="SassoonCRInfant"/>
                <w:sz w:val="24"/>
              </w:rPr>
            </w:pPr>
          </w:p>
          <w:p w14:paraId="10426466" w14:textId="5E125759" w:rsidR="00363122" w:rsidRDefault="00363122" w:rsidP="00E44335">
            <w:pPr>
              <w:rPr>
                <w:rFonts w:ascii="SassoonCRInfant" w:hAnsi="SassoonCRInfant"/>
                <w:sz w:val="24"/>
              </w:rPr>
            </w:pPr>
          </w:p>
          <w:p w14:paraId="00ADD750" w14:textId="587BB89A" w:rsidR="00363122" w:rsidRDefault="00363122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  <w:r w:rsidRPr="00D13B07">
              <w:rPr>
                <w:rFonts w:ascii="SassoonCRInfant" w:hAnsi="SassoonCRInfant"/>
                <w:i/>
                <w:iCs/>
                <w:color w:val="FF0000"/>
                <w:sz w:val="24"/>
              </w:rPr>
              <w:t>Please</w:t>
            </w:r>
            <w:r>
              <w:rPr>
                <w:rFonts w:ascii="SassoonCRInfant" w:hAnsi="SassoonCRInfant"/>
                <w:i/>
                <w:iCs/>
                <w:color w:val="FF0000"/>
                <w:sz w:val="24"/>
              </w:rPr>
              <w:t xml:space="preserve"> remember to return all books on Monday so they can be used during group teaching reading sessions. Many thanks for your support with this.</w:t>
            </w:r>
          </w:p>
          <w:p w14:paraId="1D65CFAD" w14:textId="77777777" w:rsidR="00D5469E" w:rsidRDefault="00D5469E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</w:p>
          <w:p w14:paraId="4008030B" w14:textId="5648170C" w:rsidR="00D13B07" w:rsidRDefault="000E14DC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always, if </w:t>
            </w:r>
            <w:r w:rsidR="00D13B07">
              <w:rPr>
                <w:rFonts w:ascii="SassoonCRInfant" w:hAnsi="SassoonCRInfant"/>
                <w:sz w:val="24"/>
              </w:rPr>
              <w:t xml:space="preserve">you have any questions </w:t>
            </w:r>
            <w:r w:rsidR="0062637A">
              <w:rPr>
                <w:rFonts w:ascii="SassoonCRInfant" w:hAnsi="SassoonCRInfant"/>
                <w:sz w:val="24"/>
              </w:rPr>
              <w:t>about your child’s learning</w:t>
            </w:r>
            <w:r w:rsidR="00D13B07">
              <w:rPr>
                <w:rFonts w:ascii="SassoonCRInfant" w:hAnsi="SassoonCRInfant"/>
                <w:sz w:val="24"/>
              </w:rPr>
              <w:t xml:space="preserve">, please do not hesitate to contact me via the school office. </w:t>
            </w:r>
          </w:p>
          <w:p w14:paraId="36E530C7" w14:textId="515DEA56" w:rsidR="000E14DC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Many thanks,</w:t>
            </w:r>
          </w:p>
          <w:p w14:paraId="0B66BF7F" w14:textId="00418C52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Mrs Allan</w:t>
            </w:r>
            <w:r w:rsidR="000E14DC">
              <w:rPr>
                <w:rFonts w:ascii="SassoonCRInfant" w:hAnsi="SassoonCRInfant"/>
                <w:sz w:val="24"/>
              </w:rPr>
              <w:t xml:space="preserve"> </w:t>
            </w:r>
            <w:r w:rsidR="000E14DC" w:rsidRPr="000E14DC">
              <w:rPr>
                <mc:AlternateContent>
                  <mc:Choice Requires="w16se">
                    <w:rFonts w:ascii="SassoonCRInfant" w:hAnsi="SassoonCRInfa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A274383" w14:textId="646DEEAE" w:rsidR="001926F2" w:rsidRDefault="001926F2" w:rsidP="00E14EA2">
            <w:pPr>
              <w:rPr>
                <w:rFonts w:ascii="SassoonCRInfant" w:hAnsi="SassoonCRInfant"/>
                <w:sz w:val="24"/>
              </w:rPr>
            </w:pPr>
          </w:p>
          <w:p w14:paraId="686A7DB9" w14:textId="58660D5A" w:rsidR="000206D1" w:rsidRDefault="000206D1" w:rsidP="00E14EA2">
            <w:pPr>
              <w:rPr>
                <w:rFonts w:ascii="SassoonCRInfant" w:hAnsi="SassoonCRInfant"/>
                <w:sz w:val="24"/>
              </w:rPr>
            </w:pPr>
          </w:p>
          <w:p w14:paraId="5E1B2C28" w14:textId="5379DB0A" w:rsidR="000206D1" w:rsidRDefault="000206D1" w:rsidP="00E14EA2">
            <w:pPr>
              <w:rPr>
                <w:rFonts w:ascii="SassoonCRInfant" w:hAnsi="SassoonCRInfant"/>
                <w:sz w:val="24"/>
              </w:rPr>
            </w:pPr>
          </w:p>
          <w:p w14:paraId="04D4E6AD" w14:textId="77777777" w:rsidR="000206D1" w:rsidRPr="008215EE" w:rsidRDefault="000206D1" w:rsidP="00E14EA2">
            <w:pPr>
              <w:rPr>
                <w:rFonts w:ascii="SassoonCRInfant" w:hAnsi="SassoonCRInfant"/>
                <w:sz w:val="24"/>
              </w:rPr>
            </w:pP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F36428" w14:paraId="58B6295A" w14:textId="77777777" w:rsidTr="00DA4904">
              <w:tc>
                <w:tcPr>
                  <w:tcW w:w="8962" w:type="dxa"/>
                </w:tcPr>
                <w:p w14:paraId="7C25FF0A" w14:textId="77777777" w:rsidR="00F36428" w:rsidRDefault="00F36428" w:rsidP="00DA4904">
                  <w:pPr>
                    <w:jc w:val="center"/>
                    <w:rPr>
                      <w:rFonts w:ascii="SassoonCRInfant" w:hAnsi="SassoonCRInfant"/>
                      <w:b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</w:rPr>
                    <w:t>Next week in class we will be learning</w:t>
                  </w:r>
                </w:p>
              </w:tc>
            </w:tr>
            <w:tr w:rsidR="00F36428" w:rsidRPr="005D3DB3" w14:paraId="16D12F34" w14:textId="77777777" w:rsidTr="00DA4904">
              <w:tc>
                <w:tcPr>
                  <w:tcW w:w="8962" w:type="dxa"/>
                </w:tcPr>
                <w:p w14:paraId="5F5D5250" w14:textId="36E48A49" w:rsidR="00F36428" w:rsidRPr="00A30EE0" w:rsidRDefault="00F36428" w:rsidP="00DA4904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Reading – </w:t>
                  </w:r>
                  <w:r w:rsidR="007F15A9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Little Wandle recap phases 2 &amp; 3</w:t>
                  </w: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 </w:t>
                  </w:r>
                  <w:r w:rsidR="007F15A9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/ sentence reading and writing</w:t>
                  </w:r>
                  <w:r w:rsidR="006D144C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/ 3 weekly adult led reading sessions</w:t>
                  </w:r>
                </w:p>
                <w:p w14:paraId="3E2DF115" w14:textId="77777777" w:rsidR="00F36428" w:rsidRDefault="00F36428" w:rsidP="00DA4904">
                  <w:pPr>
                    <w:jc w:val="center"/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Writing – </w:t>
                  </w:r>
                  <w:r w:rsidR="007F15A9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Diary writing focus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  <w:t>(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1"/>
                      <w:sz w:val="18"/>
                      <w:szCs w:val="18"/>
                    </w:rPr>
                    <w:t>composing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10"/>
                      <w:sz w:val="18"/>
                      <w:szCs w:val="18"/>
                    </w:rPr>
                    <w:t xml:space="preserve">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1"/>
                      <w:sz w:val="18"/>
                      <w:szCs w:val="18"/>
                    </w:rPr>
                    <w:t>a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9"/>
                      <w:sz w:val="18"/>
                      <w:szCs w:val="18"/>
                    </w:rPr>
                    <w:t xml:space="preserve">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1"/>
                      <w:sz w:val="18"/>
                      <w:szCs w:val="18"/>
                    </w:rPr>
                    <w:t>sentence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9"/>
                      <w:sz w:val="18"/>
                      <w:szCs w:val="18"/>
                    </w:rPr>
                    <w:t xml:space="preserve">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  <w:t>orally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10"/>
                      <w:sz w:val="18"/>
                      <w:szCs w:val="18"/>
                    </w:rPr>
                    <w:t xml:space="preserve">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  <w:t>before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9"/>
                      <w:sz w:val="18"/>
                      <w:szCs w:val="18"/>
                    </w:rPr>
                    <w:t xml:space="preserve">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  <w:t>writing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pacing w:val="-9"/>
                      <w:sz w:val="18"/>
                      <w:szCs w:val="18"/>
                    </w:rPr>
                    <w:t xml:space="preserve"> </w:t>
                  </w:r>
                  <w:r w:rsidR="007F15A9" w:rsidRPr="00055BBD"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  <w:t>it)</w:t>
                  </w:r>
                </w:p>
                <w:p w14:paraId="1A2BA121" w14:textId="4518FBB7" w:rsidR="00F90275" w:rsidRPr="00F90275" w:rsidRDefault="00F90275" w:rsidP="00DA4904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Retelling the Creation story </w:t>
                  </w:r>
                  <w:r w:rsidRPr="00055BBD">
                    <w:rPr>
                      <w:rFonts w:ascii="SassoonCRInfant" w:hAnsi="SassoonCRInfant"/>
                      <w:color w:val="00B0F0"/>
                      <w:sz w:val="18"/>
                      <w:szCs w:val="18"/>
                    </w:rPr>
                    <w:t>(</w:t>
                  </w:r>
                  <w:r>
                    <w:rPr>
                      <w:rFonts w:ascii="SassoonCRInfant" w:hAnsi="SassoonCRInfant"/>
                      <w:color w:val="00B0F0"/>
                      <w:spacing w:val="-1"/>
                      <w:sz w:val="18"/>
                      <w:szCs w:val="18"/>
                    </w:rPr>
                    <w:t>sequencing writing)</w:t>
                  </w:r>
                </w:p>
              </w:tc>
            </w:tr>
            <w:tr w:rsidR="00F36428" w:rsidRPr="00054AC4" w14:paraId="57F22278" w14:textId="77777777" w:rsidTr="00DA4904">
              <w:tc>
                <w:tcPr>
                  <w:tcW w:w="8962" w:type="dxa"/>
                </w:tcPr>
                <w:p w14:paraId="720CAAEA" w14:textId="371EDFFD" w:rsidR="00F36428" w:rsidRDefault="00F36428" w:rsidP="00DA4904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 w:rsidRPr="00E14EA2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>Maths –</w:t>
                  </w:r>
                  <w:r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 place value – </w:t>
                  </w:r>
                  <w:r w:rsidR="00F90275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understanding place value </w:t>
                  </w:r>
                  <w:r w:rsidR="00F90275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(counting forwards and backwards)</w:t>
                  </w:r>
                </w:p>
                <w:p w14:paraId="7C4EBC4E" w14:textId="1D6979C7" w:rsidR="00055BBD" w:rsidRDefault="00F36428" w:rsidP="00055BBD">
                  <w:pPr>
                    <w:pStyle w:val="TableParagraph"/>
                    <w:tabs>
                      <w:tab w:val="left" w:pos="260"/>
                    </w:tabs>
                    <w:spacing w:before="42" w:line="259" w:lineRule="auto"/>
                    <w:ind w:right="325" w:firstLine="0"/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Number– </w:t>
                  </w:r>
                  <w:r w:rsidR="007F15A9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>addition and subtraction 0-20</w:t>
                  </w:r>
                  <w:r w:rsidR="00055BBD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>:</w:t>
                  </w:r>
                </w:p>
                <w:p w14:paraId="6B05C8B8" w14:textId="1112E224" w:rsidR="00F36428" w:rsidRPr="00055BBD" w:rsidRDefault="00055BBD" w:rsidP="00055BBD">
                  <w:pPr>
                    <w:pStyle w:val="TableParagraph"/>
                    <w:tabs>
                      <w:tab w:val="left" w:pos="260"/>
                    </w:tabs>
                    <w:spacing w:before="42" w:line="259" w:lineRule="auto"/>
                    <w:ind w:right="325" w:firstLine="0"/>
                    <w:jc w:val="center"/>
                    <w:rPr>
                      <w:rFonts w:ascii="SassoonCRInfant" w:hAnsi="SassoonCRInfant"/>
                      <w:sz w:val="18"/>
                    </w:rPr>
                  </w:pPr>
                  <w:r>
                    <w:rPr>
                      <w:rFonts w:ascii="SassoonCRInfant" w:hAnsi="SassoonCRInfant"/>
                      <w:color w:val="ED7D31" w:themeColor="accent2"/>
                      <w:spacing w:val="-1"/>
                      <w:sz w:val="18"/>
                    </w:rPr>
                    <w:t>(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"/>
                      <w:sz w:val="18"/>
                    </w:rPr>
                    <w:t>Read,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0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"/>
                      <w:sz w:val="18"/>
                    </w:rPr>
                    <w:t>write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"/>
                      <w:sz w:val="18"/>
                    </w:rPr>
                    <w:t>and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"/>
                      <w:sz w:val="18"/>
                    </w:rPr>
                    <w:t>interpret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0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mathematical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statements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involving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addition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3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(+),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10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subtraction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(-)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and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equals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(=)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pacing w:val="-9"/>
                      <w:sz w:val="18"/>
                    </w:rPr>
                    <w:t xml:space="preserve"> </w:t>
                  </w:r>
                  <w:r w:rsidRPr="00055BBD"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signs</w:t>
                  </w:r>
                  <w:r>
                    <w:rPr>
                      <w:rFonts w:ascii="SassoonCRInfant" w:hAnsi="SassoonCRInfant"/>
                      <w:color w:val="ED7D31" w:themeColor="accent2"/>
                      <w:sz w:val="18"/>
                    </w:rPr>
                    <w:t>)</w:t>
                  </w:r>
                </w:p>
              </w:tc>
            </w:tr>
            <w:tr w:rsidR="00F36428" w:rsidRPr="00FF4C91" w14:paraId="3B6D6A5E" w14:textId="77777777" w:rsidTr="00DA4904">
              <w:tc>
                <w:tcPr>
                  <w:tcW w:w="8962" w:type="dxa"/>
                </w:tcPr>
                <w:p w14:paraId="7F213786" w14:textId="16D70756" w:rsidR="00F36428" w:rsidRDefault="00F36428" w:rsidP="00DA4904">
                  <w:pPr>
                    <w:ind w:left="1440"/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Understanding the World R.E. – The Creation Story </w:t>
                  </w:r>
                  <w:r w:rsidR="00F90275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>continued</w:t>
                  </w:r>
                </w:p>
                <w:p w14:paraId="17A4FB9C" w14:textId="77777777" w:rsidR="00F36428" w:rsidRDefault="00F36428" w:rsidP="00DA4904">
                  <w:pPr>
                    <w:ind w:left="1440"/>
                    <w:jc w:val="center"/>
                    <w:rPr>
                      <w:rFonts w:ascii="SassoonCRInfant" w:hAnsi="SassoonCRInfant"/>
                      <w:color w:val="6600FF"/>
                      <w14:textFill>
                        <w14:solidFill>
                          <w14:srgbClr w14:val="6600FF">
                            <w14:lumMod w14:val="75000"/>
                          </w14:srgbClr>
                        </w14:solidFill>
                      </w14:textFill>
                    </w:rPr>
                  </w:pPr>
                  <w:r w:rsidRPr="00407958">
                    <w:rPr>
                      <w:rFonts w:ascii="SassoonCRInfant" w:hAnsi="SassoonCRInfant"/>
                      <w:color w:val="7030A0"/>
                      <w:sz w:val="24"/>
                    </w:rPr>
                    <w:t>(Matthew</w:t>
                  </w: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 </w:t>
                  </w:r>
                  <w:r>
                    <w:rPr>
                      <w:rFonts w:ascii="SassoonCRInfant" w:hAnsi="SassoonCRInfant"/>
                      <w:color w:val="6600FF"/>
                      <w14:textFill>
                        <w14:solidFill>
                          <w14:srgbClr w14:val="6600FF">
                            <w14:lumMod w14:val="75000"/>
                          </w14:srgbClr>
                        </w14:solidFill>
                      </w14:textFill>
                    </w:rPr>
                    <w:t>Genesis 1:1-2:4) In the beginning God created the universe</w:t>
                  </w:r>
                </w:p>
                <w:p w14:paraId="385BF908" w14:textId="5C8742E8" w:rsidR="00F36428" w:rsidRPr="00FF4C91" w:rsidRDefault="00F36428" w:rsidP="00DA4904">
                  <w:pPr>
                    <w:ind w:left="1440"/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>Digging deeper – our role as Christians to protect our planet</w:t>
                  </w:r>
                </w:p>
              </w:tc>
            </w:tr>
            <w:tr w:rsidR="00F36428" w:rsidRPr="00B01493" w14:paraId="7A4960F3" w14:textId="77777777" w:rsidTr="00DA4904">
              <w:tc>
                <w:tcPr>
                  <w:tcW w:w="8962" w:type="dxa"/>
                </w:tcPr>
                <w:p w14:paraId="01991E85" w14:textId="1D7C9B67" w:rsidR="00055BBD" w:rsidRDefault="007F15A9" w:rsidP="00DA4904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ART</w:t>
                  </w:r>
                  <w:r w:rsidR="00F36428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 –The Solar System– </w:t>
                  </w:r>
                  <w:r w:rsidR="00F90275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Planet Earth - </w:t>
                  </w:r>
                  <w:r w:rsidR="00F36428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colour mixing skills</w:t>
                  </w:r>
                  <w:r w:rsidR="00055BBD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: </w:t>
                  </w:r>
                </w:p>
                <w:p w14:paraId="6F967668" w14:textId="64A7BBDF" w:rsidR="00F36428" w:rsidRPr="00055BBD" w:rsidRDefault="00055BBD" w:rsidP="00DA4904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18"/>
                      <w:szCs w:val="18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 w:rsidRPr="00055BBD">
                    <w:rPr>
                      <w:rFonts w:ascii="SassoonCRInfant" w:hAnsi="SassoonCRInfant"/>
                      <w:color w:val="006666"/>
                      <w:sz w:val="18"/>
                      <w:szCs w:val="18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(discussing </w:t>
                  </w:r>
                  <w:r w:rsidRPr="00055BBD">
                    <w:rPr>
                      <w:rFonts w:ascii="SassoonCRInfant" w:hAnsi="SassoonCRInfant"/>
                      <w:sz w:val="18"/>
                      <w:szCs w:val="18"/>
                    </w:rPr>
                    <w:t>colour, patter</w:t>
                  </w:r>
                  <w:r>
                    <w:rPr>
                      <w:rFonts w:ascii="SassoonCRInfant" w:hAnsi="SassoonCRInfant"/>
                      <w:sz w:val="18"/>
                      <w:szCs w:val="18"/>
                    </w:rPr>
                    <w:t>n</w:t>
                  </w:r>
                  <w:r w:rsidRPr="00055BBD">
                    <w:rPr>
                      <w:rFonts w:ascii="SassoonCRInfant" w:hAnsi="SassoonCRInfant"/>
                      <w:sz w:val="18"/>
                      <w:szCs w:val="18"/>
                    </w:rPr>
                    <w:t xml:space="preserve">, texture, line and form) </w:t>
                  </w:r>
                </w:p>
              </w:tc>
            </w:tr>
            <w:tr w:rsidR="00F36428" w:rsidRPr="00B01493" w14:paraId="2D7F15DB" w14:textId="77777777" w:rsidTr="00DA4904">
              <w:tc>
                <w:tcPr>
                  <w:tcW w:w="8962" w:type="dxa"/>
                </w:tcPr>
                <w:p w14:paraId="6C193D24" w14:textId="4223D0D1" w:rsidR="00F36428" w:rsidRDefault="00F36428" w:rsidP="00DA4904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 xml:space="preserve">Physical Development – </w:t>
                  </w:r>
                  <w:r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Outdoor PE – Ball skills – throwing, receiving, target practice</w:t>
                  </w:r>
                </w:p>
                <w:p w14:paraId="24E396D9" w14:textId="77777777" w:rsidR="00F90275" w:rsidRDefault="00F36428" w:rsidP="00F90275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Indoor PE – Fundamentals - travelling and jumping</w:t>
                  </w:r>
                </w:p>
                <w:p w14:paraId="1F4B7974" w14:textId="1DE90E4D" w:rsidR="00F90275" w:rsidRPr="00F90275" w:rsidRDefault="00F90275" w:rsidP="00F90275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National Fitness Day – Skipping Challenge</w:t>
                  </w:r>
                </w:p>
              </w:tc>
            </w:tr>
            <w:tr w:rsidR="00F36428" w:rsidRPr="00B01493" w14:paraId="788E9486" w14:textId="77777777" w:rsidTr="00DA4904">
              <w:tc>
                <w:tcPr>
                  <w:tcW w:w="8962" w:type="dxa"/>
                </w:tcPr>
                <w:p w14:paraId="7F764DAB" w14:textId="122A778D" w:rsidR="00F36428" w:rsidRPr="00B01493" w:rsidRDefault="00F36428" w:rsidP="00DA4904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>Story</w:t>
                  </w:r>
                  <w:r w:rsidRPr="00B0149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 focus of the week: </w:t>
                  </w:r>
                  <w:r w:rsidR="00F90275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>Baby Brains</w:t>
                  </w:r>
                </w:p>
              </w:tc>
            </w:tr>
          </w:tbl>
          <w:p w14:paraId="6699F544" w14:textId="77777777" w:rsidR="006E0C3C" w:rsidRPr="006E0C3C" w:rsidRDefault="006E0C3C" w:rsidP="006E0C3C">
            <w:pPr>
              <w:rPr>
                <w:rFonts w:ascii="SassoonCRInfant" w:hAnsi="SassoonCRInfant"/>
                <w:sz w:val="24"/>
              </w:rPr>
            </w:pPr>
          </w:p>
          <w:p w14:paraId="71D2DF58" w14:textId="77777777" w:rsidR="008215EE" w:rsidRPr="006E0C3C" w:rsidRDefault="008215EE" w:rsidP="006E0C3C">
            <w:pPr>
              <w:rPr>
                <w:rFonts w:ascii="SassoonCRInfant" w:hAnsi="SassoonCRInfant"/>
                <w:sz w:val="24"/>
              </w:rPr>
            </w:pPr>
          </w:p>
        </w:tc>
      </w:tr>
    </w:tbl>
    <w:p w14:paraId="766CD08C" w14:textId="25489973" w:rsidR="00AA71C9" w:rsidRDefault="00AA71C9" w:rsidP="00B00B94">
      <w:pPr>
        <w:rPr>
          <w:rFonts w:ascii="Comic Sans MS" w:hAnsi="Comic Sans MS"/>
          <w:b/>
          <w:u w:val="single"/>
        </w:rPr>
      </w:pPr>
    </w:p>
    <w:p w14:paraId="56971643" w14:textId="4C45B7DB" w:rsidR="006E0C3C" w:rsidRPr="006E0C3C" w:rsidRDefault="006E0C3C" w:rsidP="006E0C3C">
      <w:pPr>
        <w:rPr>
          <w:rFonts w:ascii="Comic Sans MS" w:hAnsi="Comic Sans MS"/>
        </w:rPr>
      </w:pPr>
    </w:p>
    <w:p w14:paraId="3E064180" w14:textId="2354BB7F" w:rsidR="006E0C3C" w:rsidRPr="006E0C3C" w:rsidRDefault="006E0C3C" w:rsidP="006E0C3C">
      <w:pPr>
        <w:spacing w:line="360" w:lineRule="auto"/>
        <w:rPr>
          <w:rFonts w:ascii="SassoonCRInfant" w:hAnsi="SassoonCRInfant"/>
          <w:sz w:val="40"/>
        </w:rPr>
      </w:pPr>
    </w:p>
    <w:sectPr w:rsidR="006E0C3C" w:rsidRPr="006E0C3C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943B" w14:textId="77777777" w:rsidR="004A194F" w:rsidRDefault="004A194F" w:rsidP="003C13B2">
      <w:pPr>
        <w:spacing w:after="0" w:line="240" w:lineRule="auto"/>
      </w:pPr>
      <w:r>
        <w:separator/>
      </w:r>
    </w:p>
  </w:endnote>
  <w:endnote w:type="continuationSeparator" w:id="0">
    <w:p w14:paraId="1EE433BA" w14:textId="77777777" w:rsidR="004A194F" w:rsidRDefault="004A194F" w:rsidP="003C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8597" w14:textId="77777777" w:rsidR="004A194F" w:rsidRDefault="004A194F" w:rsidP="003C13B2">
      <w:pPr>
        <w:spacing w:after="0" w:line="240" w:lineRule="auto"/>
      </w:pPr>
      <w:r>
        <w:separator/>
      </w:r>
    </w:p>
  </w:footnote>
  <w:footnote w:type="continuationSeparator" w:id="0">
    <w:p w14:paraId="2B5F1A29" w14:textId="77777777" w:rsidR="004A194F" w:rsidRDefault="004A194F" w:rsidP="003C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7B22"/>
    <w:multiLevelType w:val="hybridMultilevel"/>
    <w:tmpl w:val="DCFE996E"/>
    <w:lvl w:ilvl="0" w:tplc="82FA4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6D62"/>
    <w:multiLevelType w:val="hybridMultilevel"/>
    <w:tmpl w:val="501239D4"/>
    <w:lvl w:ilvl="0" w:tplc="DFE26A50">
      <w:numFmt w:val="bullet"/>
      <w:lvlText w:val="•"/>
      <w:lvlJc w:val="left"/>
      <w:pPr>
        <w:ind w:left="259" w:hanging="171"/>
      </w:pPr>
      <w:rPr>
        <w:rFonts w:ascii="Roboto" w:eastAsia="Roboto" w:hAnsi="Roboto" w:cs="Roboto" w:hint="default"/>
        <w:color w:val="231F20"/>
        <w:w w:val="100"/>
        <w:sz w:val="17"/>
        <w:szCs w:val="17"/>
        <w:lang w:val="en-GB" w:eastAsia="en-US" w:bidi="ar-SA"/>
      </w:rPr>
    </w:lvl>
    <w:lvl w:ilvl="1" w:tplc="F8E2C1EA">
      <w:numFmt w:val="bullet"/>
      <w:lvlText w:val="•"/>
      <w:lvlJc w:val="left"/>
      <w:pPr>
        <w:ind w:left="804" w:hanging="171"/>
      </w:pPr>
      <w:rPr>
        <w:rFonts w:hint="default"/>
        <w:lang w:val="en-GB" w:eastAsia="en-US" w:bidi="ar-SA"/>
      </w:rPr>
    </w:lvl>
    <w:lvl w:ilvl="2" w:tplc="A2D427EA">
      <w:numFmt w:val="bullet"/>
      <w:lvlText w:val="•"/>
      <w:lvlJc w:val="left"/>
      <w:pPr>
        <w:ind w:left="1349" w:hanging="171"/>
      </w:pPr>
      <w:rPr>
        <w:rFonts w:hint="default"/>
        <w:lang w:val="en-GB" w:eastAsia="en-US" w:bidi="ar-SA"/>
      </w:rPr>
    </w:lvl>
    <w:lvl w:ilvl="3" w:tplc="95626DF4">
      <w:numFmt w:val="bullet"/>
      <w:lvlText w:val="•"/>
      <w:lvlJc w:val="left"/>
      <w:pPr>
        <w:ind w:left="1893" w:hanging="171"/>
      </w:pPr>
      <w:rPr>
        <w:rFonts w:hint="default"/>
        <w:lang w:val="en-GB" w:eastAsia="en-US" w:bidi="ar-SA"/>
      </w:rPr>
    </w:lvl>
    <w:lvl w:ilvl="4" w:tplc="B9988F54">
      <w:numFmt w:val="bullet"/>
      <w:lvlText w:val="•"/>
      <w:lvlJc w:val="left"/>
      <w:pPr>
        <w:ind w:left="2438" w:hanging="171"/>
      </w:pPr>
      <w:rPr>
        <w:rFonts w:hint="default"/>
        <w:lang w:val="en-GB" w:eastAsia="en-US" w:bidi="ar-SA"/>
      </w:rPr>
    </w:lvl>
    <w:lvl w:ilvl="5" w:tplc="2710E866">
      <w:numFmt w:val="bullet"/>
      <w:lvlText w:val="•"/>
      <w:lvlJc w:val="left"/>
      <w:pPr>
        <w:ind w:left="2983" w:hanging="171"/>
      </w:pPr>
      <w:rPr>
        <w:rFonts w:hint="default"/>
        <w:lang w:val="en-GB" w:eastAsia="en-US" w:bidi="ar-SA"/>
      </w:rPr>
    </w:lvl>
    <w:lvl w:ilvl="6" w:tplc="23A4BD64">
      <w:numFmt w:val="bullet"/>
      <w:lvlText w:val="•"/>
      <w:lvlJc w:val="left"/>
      <w:pPr>
        <w:ind w:left="3527" w:hanging="171"/>
      </w:pPr>
      <w:rPr>
        <w:rFonts w:hint="default"/>
        <w:lang w:val="en-GB" w:eastAsia="en-US" w:bidi="ar-SA"/>
      </w:rPr>
    </w:lvl>
    <w:lvl w:ilvl="7" w:tplc="219CD304">
      <w:numFmt w:val="bullet"/>
      <w:lvlText w:val="•"/>
      <w:lvlJc w:val="left"/>
      <w:pPr>
        <w:ind w:left="4072" w:hanging="171"/>
      </w:pPr>
      <w:rPr>
        <w:rFonts w:hint="default"/>
        <w:lang w:val="en-GB" w:eastAsia="en-US" w:bidi="ar-SA"/>
      </w:rPr>
    </w:lvl>
    <w:lvl w:ilvl="8" w:tplc="F8E85EFA">
      <w:numFmt w:val="bullet"/>
      <w:lvlText w:val="•"/>
      <w:lvlJc w:val="left"/>
      <w:pPr>
        <w:ind w:left="4616" w:hanging="171"/>
      </w:pPr>
      <w:rPr>
        <w:rFonts w:hint="default"/>
        <w:lang w:val="en-GB" w:eastAsia="en-US" w:bidi="ar-SA"/>
      </w:rPr>
    </w:lvl>
  </w:abstractNum>
  <w:abstractNum w:abstractNumId="2" w15:restartNumberingAfterBreak="0">
    <w:nsid w:val="66E94E47"/>
    <w:multiLevelType w:val="multilevel"/>
    <w:tmpl w:val="9C6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0DAD"/>
    <w:rsid w:val="000206D1"/>
    <w:rsid w:val="00045C4D"/>
    <w:rsid w:val="00047058"/>
    <w:rsid w:val="000547D1"/>
    <w:rsid w:val="00054AC4"/>
    <w:rsid w:val="00055BBD"/>
    <w:rsid w:val="000A2421"/>
    <w:rsid w:val="000A387D"/>
    <w:rsid w:val="000A5D1F"/>
    <w:rsid w:val="000B1D07"/>
    <w:rsid w:val="000B680F"/>
    <w:rsid w:val="000C03BD"/>
    <w:rsid w:val="000C0C3B"/>
    <w:rsid w:val="000C17DD"/>
    <w:rsid w:val="000C4B7F"/>
    <w:rsid w:val="000D14A6"/>
    <w:rsid w:val="000E14DC"/>
    <w:rsid w:val="00143F64"/>
    <w:rsid w:val="00144A47"/>
    <w:rsid w:val="001926F2"/>
    <w:rsid w:val="00192E31"/>
    <w:rsid w:val="001A0EC5"/>
    <w:rsid w:val="001B463B"/>
    <w:rsid w:val="001C275C"/>
    <w:rsid w:val="001C51E9"/>
    <w:rsid w:val="001D71B1"/>
    <w:rsid w:val="001D7D24"/>
    <w:rsid w:val="00211323"/>
    <w:rsid w:val="002155D5"/>
    <w:rsid w:val="002214F1"/>
    <w:rsid w:val="00236AA0"/>
    <w:rsid w:val="00240BD6"/>
    <w:rsid w:val="002535FB"/>
    <w:rsid w:val="00254BC1"/>
    <w:rsid w:val="00270700"/>
    <w:rsid w:val="00273908"/>
    <w:rsid w:val="00273B62"/>
    <w:rsid w:val="00281B2D"/>
    <w:rsid w:val="00281E12"/>
    <w:rsid w:val="002A094E"/>
    <w:rsid w:val="002A4E88"/>
    <w:rsid w:val="002B02EC"/>
    <w:rsid w:val="002C6F63"/>
    <w:rsid w:val="002C7D1B"/>
    <w:rsid w:val="002F15E6"/>
    <w:rsid w:val="002F53B1"/>
    <w:rsid w:val="002F7972"/>
    <w:rsid w:val="00304F94"/>
    <w:rsid w:val="00310B5E"/>
    <w:rsid w:val="00316E38"/>
    <w:rsid w:val="00330757"/>
    <w:rsid w:val="00333DF9"/>
    <w:rsid w:val="00336B02"/>
    <w:rsid w:val="00337EF8"/>
    <w:rsid w:val="00347BA0"/>
    <w:rsid w:val="00355EB1"/>
    <w:rsid w:val="00363122"/>
    <w:rsid w:val="0037134F"/>
    <w:rsid w:val="0038536B"/>
    <w:rsid w:val="003903E5"/>
    <w:rsid w:val="0039580D"/>
    <w:rsid w:val="003A6E7C"/>
    <w:rsid w:val="003B3F76"/>
    <w:rsid w:val="003C13B2"/>
    <w:rsid w:val="003C59B8"/>
    <w:rsid w:val="003D3042"/>
    <w:rsid w:val="003E0500"/>
    <w:rsid w:val="003E360C"/>
    <w:rsid w:val="003E620D"/>
    <w:rsid w:val="003E6A3F"/>
    <w:rsid w:val="00405CBE"/>
    <w:rsid w:val="00410C9E"/>
    <w:rsid w:val="00424FB0"/>
    <w:rsid w:val="004328B4"/>
    <w:rsid w:val="00465091"/>
    <w:rsid w:val="004674C2"/>
    <w:rsid w:val="00470833"/>
    <w:rsid w:val="00471209"/>
    <w:rsid w:val="00471B04"/>
    <w:rsid w:val="0049321C"/>
    <w:rsid w:val="004A194F"/>
    <w:rsid w:val="004A31D5"/>
    <w:rsid w:val="004F6D88"/>
    <w:rsid w:val="004F7EA4"/>
    <w:rsid w:val="0052273B"/>
    <w:rsid w:val="00532774"/>
    <w:rsid w:val="00540F2E"/>
    <w:rsid w:val="00561425"/>
    <w:rsid w:val="00571E55"/>
    <w:rsid w:val="0058479F"/>
    <w:rsid w:val="00593BEA"/>
    <w:rsid w:val="005B452B"/>
    <w:rsid w:val="005C279B"/>
    <w:rsid w:val="005D3DB3"/>
    <w:rsid w:val="005D5404"/>
    <w:rsid w:val="005E602A"/>
    <w:rsid w:val="006107DE"/>
    <w:rsid w:val="00615E36"/>
    <w:rsid w:val="00620D8E"/>
    <w:rsid w:val="0062273D"/>
    <w:rsid w:val="0062438D"/>
    <w:rsid w:val="0062637A"/>
    <w:rsid w:val="00630A25"/>
    <w:rsid w:val="006315D1"/>
    <w:rsid w:val="0063636B"/>
    <w:rsid w:val="0064195C"/>
    <w:rsid w:val="0064202F"/>
    <w:rsid w:val="00662A57"/>
    <w:rsid w:val="006B6A84"/>
    <w:rsid w:val="006D144C"/>
    <w:rsid w:val="006D6C7B"/>
    <w:rsid w:val="006E0C3C"/>
    <w:rsid w:val="006E3064"/>
    <w:rsid w:val="006F5596"/>
    <w:rsid w:val="006F5986"/>
    <w:rsid w:val="006F72AD"/>
    <w:rsid w:val="00701FAC"/>
    <w:rsid w:val="00704C25"/>
    <w:rsid w:val="00705FE9"/>
    <w:rsid w:val="007239E5"/>
    <w:rsid w:val="00747A4C"/>
    <w:rsid w:val="00764774"/>
    <w:rsid w:val="00765DCA"/>
    <w:rsid w:val="00770159"/>
    <w:rsid w:val="00773784"/>
    <w:rsid w:val="00775440"/>
    <w:rsid w:val="00790043"/>
    <w:rsid w:val="00792888"/>
    <w:rsid w:val="007A0C69"/>
    <w:rsid w:val="007B4C62"/>
    <w:rsid w:val="007B5B2A"/>
    <w:rsid w:val="007D5A51"/>
    <w:rsid w:val="007E6DD6"/>
    <w:rsid w:val="007F08FE"/>
    <w:rsid w:val="007F15A9"/>
    <w:rsid w:val="00800075"/>
    <w:rsid w:val="008058C4"/>
    <w:rsid w:val="008215EE"/>
    <w:rsid w:val="00845C54"/>
    <w:rsid w:val="0085058C"/>
    <w:rsid w:val="008A0827"/>
    <w:rsid w:val="008C1019"/>
    <w:rsid w:val="008C2528"/>
    <w:rsid w:val="008F405A"/>
    <w:rsid w:val="008F4EAB"/>
    <w:rsid w:val="0090021D"/>
    <w:rsid w:val="009014CC"/>
    <w:rsid w:val="009314DE"/>
    <w:rsid w:val="00945D00"/>
    <w:rsid w:val="009638D2"/>
    <w:rsid w:val="00965FED"/>
    <w:rsid w:val="00971EF8"/>
    <w:rsid w:val="00976BD5"/>
    <w:rsid w:val="0098024F"/>
    <w:rsid w:val="009B5EC3"/>
    <w:rsid w:val="009C1B55"/>
    <w:rsid w:val="009C482E"/>
    <w:rsid w:val="009D289E"/>
    <w:rsid w:val="009D3476"/>
    <w:rsid w:val="009D5FD0"/>
    <w:rsid w:val="009E713E"/>
    <w:rsid w:val="00A26EA6"/>
    <w:rsid w:val="00A30EE0"/>
    <w:rsid w:val="00A3599E"/>
    <w:rsid w:val="00A55BD7"/>
    <w:rsid w:val="00A64906"/>
    <w:rsid w:val="00A75848"/>
    <w:rsid w:val="00A95397"/>
    <w:rsid w:val="00AA6211"/>
    <w:rsid w:val="00AA71C9"/>
    <w:rsid w:val="00AC06E5"/>
    <w:rsid w:val="00AC5D0E"/>
    <w:rsid w:val="00B00B94"/>
    <w:rsid w:val="00B01493"/>
    <w:rsid w:val="00B06AC8"/>
    <w:rsid w:val="00B13F8C"/>
    <w:rsid w:val="00B1604B"/>
    <w:rsid w:val="00B31FCF"/>
    <w:rsid w:val="00B50402"/>
    <w:rsid w:val="00B520D1"/>
    <w:rsid w:val="00B6752D"/>
    <w:rsid w:val="00B80D45"/>
    <w:rsid w:val="00B8661A"/>
    <w:rsid w:val="00BB3FF9"/>
    <w:rsid w:val="00BC14DE"/>
    <w:rsid w:val="00BC7F1E"/>
    <w:rsid w:val="00BD7989"/>
    <w:rsid w:val="00BE4E12"/>
    <w:rsid w:val="00C03466"/>
    <w:rsid w:val="00C07F0B"/>
    <w:rsid w:val="00C14F3A"/>
    <w:rsid w:val="00C16EEF"/>
    <w:rsid w:val="00C21500"/>
    <w:rsid w:val="00C3539B"/>
    <w:rsid w:val="00C37062"/>
    <w:rsid w:val="00C50D45"/>
    <w:rsid w:val="00C646F4"/>
    <w:rsid w:val="00C65A2A"/>
    <w:rsid w:val="00CA024A"/>
    <w:rsid w:val="00CA130F"/>
    <w:rsid w:val="00CB018C"/>
    <w:rsid w:val="00CC1B7C"/>
    <w:rsid w:val="00CC2153"/>
    <w:rsid w:val="00CE58B0"/>
    <w:rsid w:val="00CF0CB4"/>
    <w:rsid w:val="00D058AA"/>
    <w:rsid w:val="00D109ED"/>
    <w:rsid w:val="00D13B07"/>
    <w:rsid w:val="00D279E3"/>
    <w:rsid w:val="00D319C3"/>
    <w:rsid w:val="00D34063"/>
    <w:rsid w:val="00D41DCC"/>
    <w:rsid w:val="00D5469E"/>
    <w:rsid w:val="00D62000"/>
    <w:rsid w:val="00D8158B"/>
    <w:rsid w:val="00D9299E"/>
    <w:rsid w:val="00D951F9"/>
    <w:rsid w:val="00DA0689"/>
    <w:rsid w:val="00DC06AC"/>
    <w:rsid w:val="00DC1867"/>
    <w:rsid w:val="00DE0C7B"/>
    <w:rsid w:val="00E046BA"/>
    <w:rsid w:val="00E14EA2"/>
    <w:rsid w:val="00E2338F"/>
    <w:rsid w:val="00E2378B"/>
    <w:rsid w:val="00E44335"/>
    <w:rsid w:val="00E60B46"/>
    <w:rsid w:val="00E70202"/>
    <w:rsid w:val="00E7776C"/>
    <w:rsid w:val="00E86F1C"/>
    <w:rsid w:val="00E87AE8"/>
    <w:rsid w:val="00E90A3D"/>
    <w:rsid w:val="00E95DCD"/>
    <w:rsid w:val="00EB4BAB"/>
    <w:rsid w:val="00EB662C"/>
    <w:rsid w:val="00EB6C3E"/>
    <w:rsid w:val="00F0005D"/>
    <w:rsid w:val="00F13C05"/>
    <w:rsid w:val="00F15222"/>
    <w:rsid w:val="00F16578"/>
    <w:rsid w:val="00F26400"/>
    <w:rsid w:val="00F36428"/>
    <w:rsid w:val="00F61270"/>
    <w:rsid w:val="00F61534"/>
    <w:rsid w:val="00F64DA2"/>
    <w:rsid w:val="00F814E7"/>
    <w:rsid w:val="00F82E53"/>
    <w:rsid w:val="00F82FF6"/>
    <w:rsid w:val="00F90275"/>
    <w:rsid w:val="00F9286B"/>
    <w:rsid w:val="00F97D93"/>
    <w:rsid w:val="00FC038B"/>
    <w:rsid w:val="00FC5DEE"/>
    <w:rsid w:val="00FD169B"/>
    <w:rsid w:val="00FD5B21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59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2"/>
  </w:style>
  <w:style w:type="paragraph" w:styleId="Footer">
    <w:name w:val="footer"/>
    <w:basedOn w:val="Normal"/>
    <w:link w:val="Foot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2"/>
  </w:style>
  <w:style w:type="character" w:customStyle="1" w:styleId="Heading2Char">
    <w:name w:val="Heading 2 Char"/>
    <w:basedOn w:val="DefaultParagraphFont"/>
    <w:link w:val="Heading2"/>
    <w:uiPriority w:val="9"/>
    <w:rsid w:val="009D34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1132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3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5BBD"/>
    <w:pPr>
      <w:widowControl w:val="0"/>
      <w:autoSpaceDE w:val="0"/>
      <w:autoSpaceDN w:val="0"/>
      <w:spacing w:before="45" w:after="0" w:line="240" w:lineRule="auto"/>
      <w:ind w:left="259" w:hanging="171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EB11-DD92-4BC1-856B-2EFB1608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RDSUser</cp:lastModifiedBy>
  <cp:revision>6</cp:revision>
  <cp:lastPrinted>2024-09-09T10:32:00Z</cp:lastPrinted>
  <dcterms:created xsi:type="dcterms:W3CDTF">2024-09-15T20:52:00Z</dcterms:created>
  <dcterms:modified xsi:type="dcterms:W3CDTF">2024-09-15T21:45:00Z</dcterms:modified>
</cp:coreProperties>
</file>