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B20362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ED0BB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320030" cy="2948940"/>
            <wp:effectExtent l="0" t="0" r="0" b="3810"/>
            <wp:wrapTight wrapText="bothSides">
              <wp:wrapPolygon edited="0">
                <wp:start x="0" y="0"/>
                <wp:lineTo x="0" y="21488"/>
                <wp:lineTo x="21502" y="21488"/>
                <wp:lineTo x="2150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030" cy="2948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0B97">
        <w:rPr>
          <w:rFonts w:ascii="SassoonCRInfantMedium" w:hAnsi="SassoonCRInfantMedium"/>
          <w:b/>
          <w:sz w:val="24"/>
          <w:szCs w:val="24"/>
          <w:u w:val="single"/>
        </w:rPr>
        <w:t>Hedgehog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Homework </w:t>
      </w:r>
      <w:r>
        <w:rPr>
          <w:rFonts w:ascii="SassoonCRInfantMedium" w:hAnsi="SassoonCRInfantMedium"/>
          <w:b/>
          <w:sz w:val="24"/>
          <w:szCs w:val="24"/>
          <w:u w:val="single"/>
        </w:rPr>
        <w:t>Spring 1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>
        <w:rPr>
          <w:rFonts w:ascii="SassoonCRInfantMedium" w:hAnsi="SassoonCRInfantMedium"/>
          <w:b/>
          <w:sz w:val="24"/>
          <w:szCs w:val="24"/>
          <w:u w:val="single"/>
        </w:rPr>
        <w:t>W</w:t>
      </w:r>
      <w:r w:rsidR="00640AD6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eek </w:t>
      </w:r>
      <w:r w:rsidR="004A0B97">
        <w:rPr>
          <w:rFonts w:ascii="SassoonCRInfantMedium" w:hAnsi="SassoonCRInfantMedium"/>
          <w:b/>
          <w:sz w:val="24"/>
          <w:szCs w:val="24"/>
          <w:u w:val="single"/>
        </w:rPr>
        <w:t>3</w:t>
      </w:r>
    </w:p>
    <w:p w:rsidR="00213D87" w:rsidRPr="00F86F67" w:rsidRDefault="00213D87" w:rsidP="006C53A4">
      <w:pPr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0A3E5D" w:rsidRPr="00F86F67">
        <w:rPr>
          <w:rFonts w:ascii="SassoonCRInfantMedium" w:hAnsi="SassoonCRInfantMedium"/>
          <w:sz w:val="24"/>
          <w:szCs w:val="24"/>
        </w:rPr>
        <w:t xml:space="preserve">Tuesday </w:t>
      </w:r>
      <w:r w:rsidR="004A0B97">
        <w:rPr>
          <w:rFonts w:ascii="SassoonCRInfantMedium" w:hAnsi="SassoonCRInfantMedium"/>
          <w:sz w:val="24"/>
          <w:szCs w:val="24"/>
        </w:rPr>
        <w:t>27</w:t>
      </w:r>
      <w:r w:rsidR="004A0B97" w:rsidRPr="004A0B97">
        <w:rPr>
          <w:rFonts w:ascii="SassoonCRInfantMedium" w:hAnsi="SassoonCRInfantMedium"/>
          <w:sz w:val="24"/>
          <w:szCs w:val="24"/>
          <w:vertAlign w:val="superscript"/>
        </w:rPr>
        <w:t>th</w:t>
      </w:r>
      <w:r w:rsidR="00B20362">
        <w:rPr>
          <w:rFonts w:ascii="SassoonCRInfantMedium" w:hAnsi="SassoonCRInfantMedium"/>
          <w:sz w:val="24"/>
          <w:szCs w:val="24"/>
        </w:rPr>
        <w:t xml:space="preserve"> January 202</w:t>
      </w:r>
      <w:r w:rsidR="004A0B97">
        <w:rPr>
          <w:rFonts w:ascii="SassoonCRInfantMedium" w:hAnsi="SassoonCRInfantMedium"/>
          <w:sz w:val="24"/>
          <w:szCs w:val="24"/>
        </w:rPr>
        <w:t>6</w:t>
      </w:r>
    </w:p>
    <w:p w:rsidR="009E50CA" w:rsidRPr="00F86F67" w:rsidRDefault="009E50CA" w:rsidP="006C53A4">
      <w:pPr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6669" w:type="dxa"/>
        <w:tblInd w:w="-5" w:type="dxa"/>
        <w:tblLook w:val="04A0" w:firstRow="1" w:lastRow="0" w:firstColumn="1" w:lastColumn="0" w:noHBand="0" w:noVBand="1"/>
      </w:tblPr>
      <w:tblGrid>
        <w:gridCol w:w="6669"/>
      </w:tblGrid>
      <w:tr w:rsidR="00DE5D19" w:rsidRPr="00F86F67" w:rsidTr="006C53A4">
        <w:trPr>
          <w:trHeight w:val="2321"/>
        </w:trPr>
        <w:tc>
          <w:tcPr>
            <w:tcW w:w="6669" w:type="dxa"/>
          </w:tcPr>
          <w:p w:rsidR="00640AD6" w:rsidRPr="00AC09C6" w:rsidRDefault="000A3E5D" w:rsidP="006C53A4">
            <w:pPr>
              <w:rPr>
                <w:rFonts w:ascii="SassoonCRInfantMedium" w:hAnsi="SassoonCRInfantMedium"/>
                <w:b/>
                <w:u w:val="single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Reading: Daily for 30 minutes</w:t>
            </w:r>
            <w:r w:rsidR="004A0B97">
              <w:rPr>
                <w:rFonts w:ascii="SassoonCRInfantMedium" w:hAnsi="SassoonCRInfantMedium"/>
                <w:b/>
                <w:u w:val="single"/>
              </w:rPr>
              <w:t xml:space="preserve"> remember our class challenge!</w:t>
            </w:r>
          </w:p>
          <w:p w:rsidR="000A3E5D" w:rsidRPr="00AC09C6" w:rsidRDefault="000A3E5D" w:rsidP="006C53A4">
            <w:pPr>
              <w:rPr>
                <w:rFonts w:ascii="SassoonCRInfantMedium" w:hAnsi="SassoonCRInfantMedium"/>
                <w:b/>
                <w:u w:val="single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Spelling:</w:t>
            </w:r>
            <w:r w:rsidR="00160F07" w:rsidRPr="00AC09C6">
              <w:rPr>
                <w:rFonts w:ascii="SassoonCRInfantMedium" w:hAnsi="SassoonCRInfantMedium"/>
                <w:b/>
                <w:u w:val="single"/>
              </w:rPr>
              <w:t xml:space="preserve"> </w:t>
            </w:r>
            <w:r w:rsidR="00160F07" w:rsidRPr="00AC09C6">
              <w:rPr>
                <w:rFonts w:ascii="SassoonCRInfantMedium" w:hAnsi="SassoonCRInfantMedium"/>
                <w:b/>
              </w:rPr>
              <w:t>see below</w:t>
            </w:r>
          </w:p>
          <w:p w:rsidR="00AC09C6" w:rsidRPr="00AC09C6" w:rsidRDefault="000A3E5D" w:rsidP="006C53A4">
            <w:pPr>
              <w:rPr>
                <w:rFonts w:ascii="SassoonCRInfantMedium" w:hAnsi="SassoonCRInfantMedium"/>
                <w:b/>
                <w:u w:val="single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Grammar:</w:t>
            </w:r>
            <w:r w:rsidR="004A0B97">
              <w:rPr>
                <w:rFonts w:ascii="SassoonCRInfantMedium" w:hAnsi="SassoonCRInfantMedium"/>
                <w:b/>
                <w:u w:val="single"/>
              </w:rPr>
              <w:t xml:space="preserve"> SATs style Q’s.</w:t>
            </w:r>
          </w:p>
          <w:p w:rsidR="00380556" w:rsidRPr="004A0B97" w:rsidRDefault="000A3E5D" w:rsidP="006C53A4">
            <w:pPr>
              <w:rPr>
                <w:rFonts w:ascii="SassoonCRInfantMedium" w:hAnsi="SassoonCRInfantMedium"/>
              </w:rPr>
            </w:pPr>
            <w:r w:rsidRPr="00AC09C6">
              <w:rPr>
                <w:rFonts w:ascii="SassoonCRInfantMedium" w:hAnsi="SassoonCRInfantMedium"/>
                <w:b/>
                <w:u w:val="single"/>
              </w:rPr>
              <w:t>Maths:</w:t>
            </w:r>
            <w:r w:rsidR="00B20362" w:rsidRPr="00AC09C6">
              <w:rPr>
                <w:rFonts w:ascii="SassoonCRInfantMedium" w:hAnsi="SassoonCRInfantMedium"/>
                <w:b/>
                <w:u w:val="single"/>
              </w:rPr>
              <w:t xml:space="preserve"> fractions </w:t>
            </w:r>
            <w:r w:rsidR="00AC09C6" w:rsidRPr="00AC09C6">
              <w:rPr>
                <w:rFonts w:ascii="SassoonCRInfantMedium" w:hAnsi="SassoonCRInfantMedium"/>
                <w:b/>
                <w:u w:val="single"/>
              </w:rPr>
              <w:t>–</w:t>
            </w:r>
            <w:r w:rsidR="00AC09C6" w:rsidRPr="00AC09C6">
              <w:rPr>
                <w:rFonts w:ascii="SassoonCRInfantMedium" w:hAnsi="SassoonCRInfantMedium"/>
              </w:rPr>
              <w:t xml:space="preserve"> make the fractions equivalent. E.g. ½ is equivalent to 4/8</w:t>
            </w:r>
          </w:p>
        </w:tc>
      </w:tr>
    </w:tbl>
    <w:p w:rsidR="00C549C3" w:rsidRPr="00F86F67" w:rsidRDefault="00C549C3" w:rsidP="006C53A4">
      <w:pPr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753"/>
        <w:gridCol w:w="2875"/>
      </w:tblGrid>
      <w:tr w:rsidR="00B05E12" w:rsidRPr="00F86F67" w:rsidTr="006C53A4">
        <w:tc>
          <w:tcPr>
            <w:tcW w:w="2753" w:type="dxa"/>
          </w:tcPr>
          <w:p w:rsidR="00B05E12" w:rsidRPr="00F86F67" w:rsidRDefault="00160F07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1</w:t>
            </w:r>
          </w:p>
        </w:tc>
        <w:tc>
          <w:tcPr>
            <w:tcW w:w="2875" w:type="dxa"/>
          </w:tcPr>
          <w:p w:rsidR="00B05E12" w:rsidRPr="00F86F67" w:rsidRDefault="00160F07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2</w:t>
            </w:r>
          </w:p>
        </w:tc>
      </w:tr>
      <w:tr w:rsidR="00B05E12" w:rsidRPr="00F86F67" w:rsidTr="00AC09C6">
        <w:trPr>
          <w:trHeight w:val="332"/>
        </w:trPr>
        <w:tc>
          <w:tcPr>
            <w:tcW w:w="2753" w:type="dxa"/>
          </w:tcPr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community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curiosity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ability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visibility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captivity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activity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eternity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flexibility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0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 xml:space="preserve">possibility </w:t>
            </w:r>
          </w:p>
          <w:p w:rsidR="00160F07" w:rsidRPr="00AC09C6" w:rsidRDefault="00AC09C6" w:rsidP="00AC09C6">
            <w:pPr>
              <w:autoSpaceDE w:val="0"/>
              <w:autoSpaceDN w:val="0"/>
              <w:adjustRightInd w:val="0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0"/>
              </w:rPr>
              <w:t>sensitivity</w:t>
            </w:r>
          </w:p>
        </w:tc>
        <w:tc>
          <w:tcPr>
            <w:tcW w:w="2875" w:type="dxa"/>
          </w:tcPr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referring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referred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referral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reference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referee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preferring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preferred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preference </w:t>
            </w:r>
          </w:p>
          <w:p w:rsidR="00AC09C6" w:rsidRPr="00AC09C6" w:rsidRDefault="00AC09C6" w:rsidP="00AC09C6">
            <w:pPr>
              <w:autoSpaceDE w:val="0"/>
              <w:autoSpaceDN w:val="0"/>
              <w:adjustRightInd w:val="0"/>
              <w:spacing w:line="201" w:lineRule="atLeast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 xml:space="preserve">transferring </w:t>
            </w:r>
          </w:p>
          <w:p w:rsidR="00160F07" w:rsidRPr="00AC09C6" w:rsidRDefault="00AC09C6" w:rsidP="00AC09C6">
            <w:pPr>
              <w:autoSpaceDE w:val="0"/>
              <w:autoSpaceDN w:val="0"/>
              <w:adjustRightInd w:val="0"/>
              <w:rPr>
                <w:rFonts w:ascii="Tuffy" w:hAnsi="Tuffy" w:cs="Tuffy"/>
                <w:color w:val="000000"/>
                <w:sz w:val="24"/>
                <w:szCs w:val="24"/>
              </w:rPr>
            </w:pPr>
            <w:r w:rsidRPr="00AC09C6">
              <w:rPr>
                <w:rFonts w:ascii="Tuffy" w:hAnsi="Tuffy" w:cs="Tuffy"/>
                <w:color w:val="000000"/>
                <w:sz w:val="24"/>
                <w:szCs w:val="24"/>
              </w:rPr>
              <w:t>transference</w:t>
            </w:r>
          </w:p>
        </w:tc>
      </w:tr>
    </w:tbl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20362" w:rsidRDefault="00B20362" w:rsidP="00F86F6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AC09C6" w:rsidRDefault="00AC09C6" w:rsidP="00AC09C6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486D326">
            <wp:simplePos x="0" y="0"/>
            <wp:positionH relativeFrom="column">
              <wp:posOffset>123825</wp:posOffset>
            </wp:positionH>
            <wp:positionV relativeFrom="paragraph">
              <wp:posOffset>-462915</wp:posOffset>
            </wp:positionV>
            <wp:extent cx="3726180" cy="3715385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618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4A0B97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lastRenderedPageBreak/>
        <w:t xml:space="preserve">Times </w:t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tables</w:t>
      </w: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drawing>
          <wp:inline distT="0" distB="0" distL="0" distR="0" wp14:anchorId="38E312DA" wp14:editId="13687F2F">
            <wp:extent cx="4664075" cy="4338320"/>
            <wp:effectExtent l="0" t="0" r="317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433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0645DF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0645DF" w:rsidRDefault="009C04FE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Grammar:</w:t>
      </w:r>
    </w:p>
    <w:p w:rsidR="009C04FE" w:rsidRDefault="009C04FE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drawing>
          <wp:inline distT="0" distB="0" distL="0" distR="0" wp14:anchorId="0BCC754B" wp14:editId="636B8852">
            <wp:extent cx="4664075" cy="63627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636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B97" w:rsidRDefault="004A0B97" w:rsidP="004A0B97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699A5BDB" wp14:editId="61C2DED0">
            <wp:simplePos x="0" y="0"/>
            <wp:positionH relativeFrom="column">
              <wp:posOffset>5249545</wp:posOffset>
            </wp:positionH>
            <wp:positionV relativeFrom="paragraph">
              <wp:posOffset>272415</wp:posOffset>
            </wp:positionV>
            <wp:extent cx="4524375" cy="5551743"/>
            <wp:effectExtent l="0" t="0" r="0" b="0"/>
            <wp:wrapTight wrapText="bothSides">
              <wp:wrapPolygon edited="0">
                <wp:start x="0" y="0"/>
                <wp:lineTo x="0" y="21496"/>
                <wp:lineTo x="21464" y="21496"/>
                <wp:lineTo x="2146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32" t="10946" r="28979" b="5916"/>
                    <a:stretch/>
                  </pic:blipFill>
                  <pic:spPr bwMode="auto">
                    <a:xfrm>
                      <a:off x="0" y="0"/>
                      <a:ext cx="4524375" cy="5551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04FE">
        <w:rPr>
          <w:noProof/>
        </w:rPr>
        <w:drawing>
          <wp:inline distT="0" distB="0" distL="0" distR="0" wp14:anchorId="29270932" wp14:editId="347CF4EF">
            <wp:extent cx="4944289" cy="6621780"/>
            <wp:effectExtent l="0" t="0" r="889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56377" cy="663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Comprehension:</w:t>
      </w: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rPr>
          <w:rFonts w:ascii="Comic Sans MS" w:hAnsi="Comic Sans MS"/>
        </w:rPr>
      </w:pPr>
    </w:p>
    <w:p w:rsidR="004A0B97" w:rsidRDefault="004A0B97" w:rsidP="004A0B97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Retrieving Information</w:t>
      </w: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What word does the poet use as a synonym for ‘hole’?</w:t>
      </w:r>
    </w:p>
    <w:p w:rsidR="004A0B97" w:rsidRDefault="004A0B97" w:rsidP="004A0B97">
      <w:pPr>
        <w:pStyle w:val="ListParagraph"/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How does the poet say she must behave towards her mind?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The poet uses the word ‘mind’ in different ways so that it has different meanings. Give two examples from the poem. 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rPr>
          <w:rFonts w:ascii="Comic Sans MS" w:hAnsi="Comic Sans MS"/>
        </w:rPr>
      </w:pPr>
      <w:r>
        <w:rPr>
          <w:rFonts w:ascii="Comic Sans MS" w:hAnsi="Comic Sans MS"/>
        </w:rPr>
        <w:t>Making Inferences</w:t>
      </w: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Do you think the poet is a young person or an older person? Explain why using evidence from the text.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Why do you think the poet wants their thoughts to “be mine alone”?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rPr>
          <w:rFonts w:ascii="Comic Sans MS" w:hAnsi="Comic Sans MS"/>
        </w:rPr>
      </w:pPr>
      <w:r>
        <w:rPr>
          <w:rFonts w:ascii="Comic Sans MS" w:hAnsi="Comic Sans MS"/>
        </w:rPr>
        <w:t>Writer’s choices</w:t>
      </w: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Why do you think the writer compares her mind to “paths and mazes”? 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Why has the poet chosen to talk about “wolves” in her mind?</w:t>
      </w: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Pr="004A0B97" w:rsidRDefault="004A0B97" w:rsidP="004A0B97">
      <w:pPr>
        <w:spacing w:after="200" w:line="276" w:lineRule="auto"/>
        <w:rPr>
          <w:rFonts w:ascii="Comic Sans MS" w:hAnsi="Comic Sans MS"/>
        </w:rPr>
      </w:pPr>
    </w:p>
    <w:p w:rsidR="004A0B97" w:rsidRDefault="004A0B97" w:rsidP="004A0B97">
      <w:pPr>
        <w:rPr>
          <w:rFonts w:ascii="Comic Sans MS" w:hAnsi="Comic Sans MS"/>
        </w:rPr>
      </w:pPr>
      <w:r>
        <w:rPr>
          <w:rFonts w:ascii="Comic Sans MS" w:hAnsi="Comic Sans MS"/>
        </w:rPr>
        <w:t>Challenge question (extended question)</w:t>
      </w:r>
    </w:p>
    <w:p w:rsidR="004A0B97" w:rsidRPr="00E73508" w:rsidRDefault="004A0B97" w:rsidP="004A0B97">
      <w:pPr>
        <w:pStyle w:val="ListParagraph"/>
        <w:numPr>
          <w:ilvl w:val="0"/>
          <w:numId w:val="11"/>
        </w:numPr>
        <w:spacing w:after="200"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Do you think the poet’s mind is a happy, sad or angry place? Support your answer with examples from the text. </w:t>
      </w: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4A0B97">
      <w:pPr>
        <w:shd w:val="clear" w:color="auto" w:fill="FFFFFF"/>
        <w:spacing w:after="0" w:line="240" w:lineRule="auto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0B97" w:rsidRPr="000645DF" w:rsidRDefault="004A0B97" w:rsidP="000645DF">
      <w:pPr>
        <w:shd w:val="clear" w:color="auto" w:fill="FFFFFF"/>
        <w:spacing w:after="0" w:line="240" w:lineRule="auto"/>
        <w:jc w:val="center"/>
        <w:textAlignment w:val="baseline"/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sectPr w:rsidR="004A0B97" w:rsidRPr="000645DF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116F6"/>
    <w:multiLevelType w:val="hybridMultilevel"/>
    <w:tmpl w:val="FC82A4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492540"/>
    <w:multiLevelType w:val="hybridMultilevel"/>
    <w:tmpl w:val="94A647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F837D7"/>
    <w:multiLevelType w:val="hybridMultilevel"/>
    <w:tmpl w:val="D0CE09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9"/>
  </w:num>
  <w:num w:numId="8">
    <w:abstractNumId w:val="6"/>
  </w:num>
  <w:num w:numId="9">
    <w:abstractNumId w:val="7"/>
  </w:num>
  <w:num w:numId="10">
    <w:abstractNumId w:val="1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70CF"/>
    <w:rsid w:val="000645DF"/>
    <w:rsid w:val="000975AA"/>
    <w:rsid w:val="000A3E5D"/>
    <w:rsid w:val="000B076A"/>
    <w:rsid w:val="000B3F95"/>
    <w:rsid w:val="000C08BB"/>
    <w:rsid w:val="000C4B7F"/>
    <w:rsid w:val="000C68DD"/>
    <w:rsid w:val="0013363F"/>
    <w:rsid w:val="00134F63"/>
    <w:rsid w:val="00156928"/>
    <w:rsid w:val="00160F07"/>
    <w:rsid w:val="001874BC"/>
    <w:rsid w:val="001D2886"/>
    <w:rsid w:val="00204223"/>
    <w:rsid w:val="00213D87"/>
    <w:rsid w:val="00253698"/>
    <w:rsid w:val="00256E44"/>
    <w:rsid w:val="0026690B"/>
    <w:rsid w:val="002A23C9"/>
    <w:rsid w:val="002C129B"/>
    <w:rsid w:val="00304F94"/>
    <w:rsid w:val="003308E1"/>
    <w:rsid w:val="00355EB1"/>
    <w:rsid w:val="00362F97"/>
    <w:rsid w:val="00380556"/>
    <w:rsid w:val="00393173"/>
    <w:rsid w:val="003C0339"/>
    <w:rsid w:val="003F2408"/>
    <w:rsid w:val="004637EA"/>
    <w:rsid w:val="004763F5"/>
    <w:rsid w:val="004A0B97"/>
    <w:rsid w:val="004E1D66"/>
    <w:rsid w:val="004F5B21"/>
    <w:rsid w:val="00500A44"/>
    <w:rsid w:val="00550E48"/>
    <w:rsid w:val="005C279B"/>
    <w:rsid w:val="0061038B"/>
    <w:rsid w:val="00611893"/>
    <w:rsid w:val="00640AD6"/>
    <w:rsid w:val="00671D3B"/>
    <w:rsid w:val="00685168"/>
    <w:rsid w:val="006A27EE"/>
    <w:rsid w:val="006C53A4"/>
    <w:rsid w:val="006D69EC"/>
    <w:rsid w:val="00705730"/>
    <w:rsid w:val="007703B2"/>
    <w:rsid w:val="00797B2D"/>
    <w:rsid w:val="007A0C69"/>
    <w:rsid w:val="00806D45"/>
    <w:rsid w:val="00807E25"/>
    <w:rsid w:val="00832418"/>
    <w:rsid w:val="008779D5"/>
    <w:rsid w:val="00880960"/>
    <w:rsid w:val="00881F8F"/>
    <w:rsid w:val="00883E2F"/>
    <w:rsid w:val="008E67EF"/>
    <w:rsid w:val="00905507"/>
    <w:rsid w:val="00907377"/>
    <w:rsid w:val="00923761"/>
    <w:rsid w:val="00931B2E"/>
    <w:rsid w:val="00981333"/>
    <w:rsid w:val="009A0419"/>
    <w:rsid w:val="009A37EB"/>
    <w:rsid w:val="009C04FE"/>
    <w:rsid w:val="009C21EC"/>
    <w:rsid w:val="009E26E7"/>
    <w:rsid w:val="009E50CA"/>
    <w:rsid w:val="00A03253"/>
    <w:rsid w:val="00A3599E"/>
    <w:rsid w:val="00AA71C9"/>
    <w:rsid w:val="00AC09C6"/>
    <w:rsid w:val="00AD56F3"/>
    <w:rsid w:val="00AE52FA"/>
    <w:rsid w:val="00B05E12"/>
    <w:rsid w:val="00B20362"/>
    <w:rsid w:val="00B46FB7"/>
    <w:rsid w:val="00B86A0C"/>
    <w:rsid w:val="00B90D11"/>
    <w:rsid w:val="00B9464A"/>
    <w:rsid w:val="00C0494B"/>
    <w:rsid w:val="00C10653"/>
    <w:rsid w:val="00C42F2C"/>
    <w:rsid w:val="00C549C3"/>
    <w:rsid w:val="00C5515D"/>
    <w:rsid w:val="00C94F67"/>
    <w:rsid w:val="00CA71E8"/>
    <w:rsid w:val="00CC2153"/>
    <w:rsid w:val="00CD4321"/>
    <w:rsid w:val="00CE002D"/>
    <w:rsid w:val="00CF0CB4"/>
    <w:rsid w:val="00CF4495"/>
    <w:rsid w:val="00D42E2E"/>
    <w:rsid w:val="00D519F6"/>
    <w:rsid w:val="00D74EF1"/>
    <w:rsid w:val="00D85C67"/>
    <w:rsid w:val="00D9374D"/>
    <w:rsid w:val="00DE5D19"/>
    <w:rsid w:val="00E03A01"/>
    <w:rsid w:val="00E06E74"/>
    <w:rsid w:val="00E2338F"/>
    <w:rsid w:val="00E5764C"/>
    <w:rsid w:val="00E6358C"/>
    <w:rsid w:val="00EB0A2F"/>
    <w:rsid w:val="00EF4399"/>
    <w:rsid w:val="00F15ACA"/>
    <w:rsid w:val="00F86F67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4CD2F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3">
    <w:name w:val="Pa3"/>
    <w:basedOn w:val="Default"/>
    <w:next w:val="Default"/>
    <w:uiPriority w:val="99"/>
    <w:rsid w:val="00AC09C6"/>
    <w:pPr>
      <w:widowControl/>
      <w:spacing w:line="201" w:lineRule="atLeast"/>
    </w:pPr>
    <w:rPr>
      <w:rFonts w:ascii="Tuffy" w:eastAsiaTheme="minorHAnsi" w:hAnsi="Tuffy" w:cstheme="minorBidi"/>
      <w:color w:val="auto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B7D09-B817-460C-81D8-64E7320EE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Roisin Cosgrove</cp:lastModifiedBy>
  <cp:revision>2</cp:revision>
  <cp:lastPrinted>2023-11-08T11:30:00Z</cp:lastPrinted>
  <dcterms:created xsi:type="dcterms:W3CDTF">2026-01-22T10:45:00Z</dcterms:created>
  <dcterms:modified xsi:type="dcterms:W3CDTF">2026-01-22T10:45:00Z</dcterms:modified>
</cp:coreProperties>
</file>