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1C69" w:rsidRPr="00F90B6A" w:rsidRDefault="00F90B6A">
      <w:pPr>
        <w:rPr>
          <w:rFonts w:ascii="Comic Sans MS" w:hAnsi="Comic Sans MS"/>
          <w:b/>
          <w:sz w:val="36"/>
        </w:rPr>
      </w:pPr>
      <w:r w:rsidRPr="00F90B6A">
        <w:rPr>
          <w:rFonts w:ascii="Comic Sans MS" w:hAnsi="Comic Sans MS"/>
          <w:b/>
          <w:sz w:val="36"/>
        </w:rPr>
        <w:t xml:space="preserve">GROUP </w:t>
      </w:r>
      <w:r w:rsidR="00211C69" w:rsidRPr="00F90B6A">
        <w:rPr>
          <w:rFonts w:ascii="Comic Sans MS" w:hAnsi="Comic Sans MS"/>
          <w:b/>
          <w:sz w:val="36"/>
        </w:rPr>
        <w:t>1</w:t>
      </w:r>
    </w:p>
    <w:p w:rsidR="00F90B6A" w:rsidRPr="00F90B6A" w:rsidRDefault="00F90B6A">
      <w:pPr>
        <w:rPr>
          <w:rFonts w:ascii="Comic Sans MS" w:hAnsi="Comic Sans MS"/>
        </w:rPr>
      </w:pPr>
    </w:p>
    <w:p w:rsidR="00F90B6A" w:rsidRPr="00F90B6A" w:rsidRDefault="00F90B6A" w:rsidP="00F90B6A">
      <w:pPr>
        <w:pStyle w:val="Default"/>
        <w:rPr>
          <w:rFonts w:ascii="Comic Sans MS" w:hAnsi="Comic Sans MS"/>
        </w:rPr>
      </w:pPr>
    </w:p>
    <w:tbl>
      <w:tblPr>
        <w:tblStyle w:val="TableGrid"/>
        <w:tblW w:w="0" w:type="auto"/>
        <w:tblLayout w:type="fixed"/>
        <w:tblLook w:val="0000" w:firstRow="0" w:lastRow="0" w:firstColumn="0" w:lastColumn="0" w:noHBand="0" w:noVBand="0"/>
      </w:tblPr>
      <w:tblGrid>
        <w:gridCol w:w="2527"/>
        <w:gridCol w:w="2527"/>
        <w:gridCol w:w="2527"/>
        <w:gridCol w:w="2527"/>
        <w:gridCol w:w="2527"/>
        <w:gridCol w:w="2074"/>
      </w:tblGrid>
      <w:tr w:rsidR="00F90B6A" w:rsidRPr="00F90B6A" w:rsidTr="00F90B6A">
        <w:trPr>
          <w:trHeight w:val="1148"/>
        </w:trPr>
        <w:tc>
          <w:tcPr>
            <w:tcW w:w="2527" w:type="dxa"/>
          </w:tcPr>
          <w:p w:rsidR="00F90B6A" w:rsidRDefault="00F90B6A">
            <w:pPr>
              <w:pStyle w:val="Default"/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 w:rsidRPr="00F90B6A">
              <w:rPr>
                <w:rFonts w:ascii="Comic Sans MS" w:hAnsi="Comic Sans MS"/>
              </w:rPr>
              <w:t xml:space="preserve"> </w:t>
            </w: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Week 1 </w:t>
            </w:r>
          </w:p>
          <w:p w:rsidR="00FF16C6" w:rsidRPr="00F90B6A" w:rsidRDefault="00FF16C6" w:rsidP="00FF16C6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WB: 14.9.26</w:t>
            </w:r>
          </w:p>
          <w:p w:rsidR="00F90B6A" w:rsidRPr="00F90B6A" w:rsidRDefault="00F90B6A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F90B6A">
              <w:rPr>
                <w:rFonts w:ascii="Comic Sans MS" w:hAnsi="Comic Sans MS"/>
                <w:sz w:val="23"/>
                <w:szCs w:val="23"/>
              </w:rPr>
              <w:t xml:space="preserve">Mixed words from the range of spelling patterns and rules from previous year </w:t>
            </w:r>
          </w:p>
        </w:tc>
        <w:tc>
          <w:tcPr>
            <w:tcW w:w="2527" w:type="dxa"/>
          </w:tcPr>
          <w:p w:rsidR="00F90B6A" w:rsidRDefault="00F90B6A">
            <w:pPr>
              <w:pStyle w:val="Default"/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Week 2 </w:t>
            </w:r>
          </w:p>
          <w:p w:rsidR="00F90B6A" w:rsidRPr="00FF16C6" w:rsidRDefault="00F90B6A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WB:</w:t>
            </w:r>
            <w:r w:rsidR="00FF16C6">
              <w:rPr>
                <w:rFonts w:ascii="Comic Sans MS" w:hAnsi="Comic Sans MS"/>
                <w:sz w:val="23"/>
                <w:szCs w:val="23"/>
              </w:rPr>
              <w:t xml:space="preserve"> 21.9.26</w:t>
            </w:r>
          </w:p>
          <w:p w:rsidR="00F90B6A" w:rsidRPr="00F90B6A" w:rsidRDefault="00F90B6A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F90B6A">
              <w:rPr>
                <w:rFonts w:ascii="Comic Sans MS" w:hAnsi="Comic Sans MS"/>
                <w:sz w:val="23"/>
                <w:szCs w:val="23"/>
              </w:rPr>
              <w:t xml:space="preserve">The </w:t>
            </w: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>/</w:t>
            </w:r>
            <w:proofErr w:type="spellStart"/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>d</w:t>
            </w:r>
            <w:r w:rsidRPr="00F90B6A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ʒ</w:t>
            </w:r>
            <w:proofErr w:type="spellEnd"/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/ </w:t>
            </w:r>
            <w:r w:rsidRPr="00F90B6A">
              <w:rPr>
                <w:rFonts w:ascii="Comic Sans MS" w:hAnsi="Comic Sans MS"/>
                <w:sz w:val="23"/>
                <w:szCs w:val="23"/>
              </w:rPr>
              <w:t xml:space="preserve">sound spelt as </w:t>
            </w:r>
            <w:proofErr w:type="spellStart"/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>ge</w:t>
            </w:r>
            <w:proofErr w:type="spellEnd"/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 </w:t>
            </w:r>
            <w:r w:rsidRPr="00F90B6A">
              <w:rPr>
                <w:rFonts w:ascii="Comic Sans MS" w:hAnsi="Comic Sans MS"/>
                <w:sz w:val="23"/>
                <w:szCs w:val="23"/>
              </w:rPr>
              <w:t xml:space="preserve">and </w:t>
            </w:r>
            <w:proofErr w:type="spellStart"/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>dge</w:t>
            </w:r>
            <w:proofErr w:type="spellEnd"/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 </w:t>
            </w:r>
            <w:r w:rsidRPr="00F90B6A">
              <w:rPr>
                <w:rFonts w:ascii="Comic Sans MS" w:hAnsi="Comic Sans MS"/>
                <w:sz w:val="23"/>
                <w:szCs w:val="23"/>
              </w:rPr>
              <w:t xml:space="preserve">at the end of words, and spelt as </w:t>
            </w: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g </w:t>
            </w:r>
            <w:r w:rsidRPr="00F90B6A">
              <w:rPr>
                <w:rFonts w:ascii="Comic Sans MS" w:hAnsi="Comic Sans MS"/>
                <w:sz w:val="23"/>
                <w:szCs w:val="23"/>
              </w:rPr>
              <w:t xml:space="preserve">elsewhere before </w:t>
            </w: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>e</w:t>
            </w:r>
            <w:r w:rsidRPr="00F90B6A">
              <w:rPr>
                <w:rFonts w:ascii="Comic Sans MS" w:hAnsi="Comic Sans MS"/>
                <w:sz w:val="23"/>
                <w:szCs w:val="23"/>
              </w:rPr>
              <w:t xml:space="preserve">, </w:t>
            </w:r>
            <w:proofErr w:type="spellStart"/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>i</w:t>
            </w:r>
            <w:proofErr w:type="spellEnd"/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 </w:t>
            </w:r>
            <w:r w:rsidRPr="00F90B6A">
              <w:rPr>
                <w:rFonts w:ascii="Comic Sans MS" w:hAnsi="Comic Sans MS"/>
                <w:sz w:val="23"/>
                <w:szCs w:val="23"/>
              </w:rPr>
              <w:t xml:space="preserve">and </w:t>
            </w: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y </w:t>
            </w:r>
          </w:p>
        </w:tc>
        <w:tc>
          <w:tcPr>
            <w:tcW w:w="2527" w:type="dxa"/>
          </w:tcPr>
          <w:p w:rsidR="00F90B6A" w:rsidRDefault="00F90B6A">
            <w:pPr>
              <w:pStyle w:val="Default"/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Week 3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WB: 28.9.26</w:t>
            </w:r>
          </w:p>
          <w:p w:rsidR="00F90B6A" w:rsidRPr="00F90B6A" w:rsidRDefault="00F90B6A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F90B6A">
              <w:rPr>
                <w:rFonts w:ascii="Comic Sans MS" w:hAnsi="Comic Sans MS"/>
                <w:sz w:val="23"/>
                <w:szCs w:val="23"/>
              </w:rPr>
              <w:t xml:space="preserve">Homophones and near-homophones </w:t>
            </w:r>
          </w:p>
        </w:tc>
        <w:tc>
          <w:tcPr>
            <w:tcW w:w="2527" w:type="dxa"/>
          </w:tcPr>
          <w:p w:rsidR="00F90B6A" w:rsidRDefault="00F90B6A">
            <w:pPr>
              <w:pStyle w:val="Default"/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Week 4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WB: 5.10.26</w:t>
            </w:r>
          </w:p>
          <w:p w:rsidR="00F90B6A" w:rsidRPr="00F90B6A" w:rsidRDefault="00F90B6A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F90B6A">
              <w:rPr>
                <w:rFonts w:ascii="Comic Sans MS" w:hAnsi="Comic Sans MS"/>
                <w:sz w:val="23"/>
                <w:szCs w:val="23"/>
              </w:rPr>
              <w:t xml:space="preserve">The </w:t>
            </w: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/i:/ </w:t>
            </w:r>
            <w:r w:rsidRPr="00F90B6A">
              <w:rPr>
                <w:rFonts w:ascii="Comic Sans MS" w:hAnsi="Comic Sans MS"/>
                <w:sz w:val="23"/>
                <w:szCs w:val="23"/>
              </w:rPr>
              <w:t xml:space="preserve">sound spelt </w:t>
            </w:r>
            <w:proofErr w:type="spellStart"/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>ey</w:t>
            </w:r>
            <w:proofErr w:type="spellEnd"/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2527" w:type="dxa"/>
          </w:tcPr>
          <w:p w:rsidR="00F90B6A" w:rsidRDefault="00F90B6A">
            <w:pPr>
              <w:pStyle w:val="Default"/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Week 5 </w:t>
            </w:r>
          </w:p>
          <w:p w:rsidR="00F17068" w:rsidRPr="00F90B6A" w:rsidRDefault="00F17068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WB: 12.10.26</w:t>
            </w:r>
            <w:bookmarkStart w:id="0" w:name="_GoBack"/>
            <w:bookmarkEnd w:id="0"/>
          </w:p>
          <w:p w:rsidR="00F90B6A" w:rsidRDefault="00F90B6A">
            <w:pPr>
              <w:pStyle w:val="Default"/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Exception words list </w:t>
            </w:r>
          </w:p>
          <w:p w:rsidR="00FF16C6" w:rsidRPr="00F90B6A" w:rsidRDefault="00FF16C6" w:rsidP="00F17068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</w:p>
        </w:tc>
        <w:tc>
          <w:tcPr>
            <w:tcW w:w="2074" w:type="dxa"/>
          </w:tcPr>
          <w:p w:rsidR="00D46F33" w:rsidRDefault="00F90B6A">
            <w:pPr>
              <w:pStyle w:val="Default"/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>Week 6</w:t>
            </w:r>
          </w:p>
          <w:p w:rsidR="00F90B6A" w:rsidRPr="00D46F33" w:rsidRDefault="00D46F33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D46F33">
              <w:rPr>
                <w:rFonts w:ascii="Comic Sans MS" w:hAnsi="Comic Sans MS"/>
                <w:bCs/>
                <w:sz w:val="23"/>
                <w:szCs w:val="23"/>
              </w:rPr>
              <w:t>19.10.2026</w:t>
            </w:r>
            <w:r w:rsidR="00F90B6A" w:rsidRPr="00D46F33">
              <w:rPr>
                <w:rFonts w:ascii="Comic Sans MS" w:hAnsi="Comic Sans MS"/>
                <w:bCs/>
                <w:sz w:val="23"/>
                <w:szCs w:val="23"/>
              </w:rPr>
              <w:t xml:space="preserve"> </w:t>
            </w:r>
          </w:p>
          <w:p w:rsidR="00F90B6A" w:rsidRPr="00F90B6A" w:rsidRDefault="00F90B6A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F90B6A">
              <w:rPr>
                <w:rFonts w:ascii="Comic Sans MS" w:hAnsi="Comic Sans MS"/>
                <w:sz w:val="23"/>
                <w:szCs w:val="23"/>
              </w:rPr>
              <w:t xml:space="preserve">The </w:t>
            </w: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>/</w:t>
            </w:r>
            <w:r w:rsidRPr="00F90B6A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ɒ</w:t>
            </w: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/ </w:t>
            </w:r>
            <w:r w:rsidRPr="00F90B6A">
              <w:rPr>
                <w:rFonts w:ascii="Comic Sans MS" w:hAnsi="Comic Sans MS"/>
                <w:sz w:val="23"/>
                <w:szCs w:val="23"/>
              </w:rPr>
              <w:t xml:space="preserve">sound spelt </w:t>
            </w: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a </w:t>
            </w:r>
            <w:r w:rsidRPr="00F90B6A">
              <w:rPr>
                <w:rFonts w:ascii="Comic Sans MS" w:hAnsi="Comic Sans MS"/>
                <w:sz w:val="23"/>
                <w:szCs w:val="23"/>
              </w:rPr>
              <w:t xml:space="preserve">after </w:t>
            </w: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w </w:t>
            </w:r>
            <w:r w:rsidRPr="00F90B6A">
              <w:rPr>
                <w:rFonts w:ascii="Comic Sans MS" w:hAnsi="Comic Sans MS"/>
                <w:sz w:val="23"/>
                <w:szCs w:val="23"/>
              </w:rPr>
              <w:t xml:space="preserve">and </w:t>
            </w:r>
            <w:proofErr w:type="spellStart"/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>qu</w:t>
            </w:r>
            <w:proofErr w:type="spellEnd"/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 </w:t>
            </w:r>
          </w:p>
        </w:tc>
      </w:tr>
      <w:tr w:rsidR="00F90B6A" w:rsidRPr="00F90B6A" w:rsidTr="00F90B6A">
        <w:trPr>
          <w:trHeight w:val="1456"/>
        </w:trPr>
        <w:tc>
          <w:tcPr>
            <w:tcW w:w="2527" w:type="dxa"/>
            <w:vMerge w:val="restart"/>
          </w:tcPr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annoy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dream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cried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instead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summer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blackberry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moon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hutch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fresher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sketch</w:t>
            </w:r>
          </w:p>
        </w:tc>
        <w:tc>
          <w:tcPr>
            <w:tcW w:w="2527" w:type="dxa"/>
            <w:vMerge w:val="restart"/>
          </w:tcPr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charge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bulge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village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gem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giant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magic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giraffe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energy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jacket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adjust</w:t>
            </w:r>
          </w:p>
        </w:tc>
        <w:tc>
          <w:tcPr>
            <w:tcW w:w="2527" w:type="dxa"/>
          </w:tcPr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3"/>
                <w:szCs w:val="23"/>
              </w:rPr>
            </w:pPr>
            <w:r w:rsidRPr="00F90B6A">
              <w:rPr>
                <w:rFonts w:ascii="Comic Sans MS" w:hAnsi="Comic Sans MS"/>
                <w:sz w:val="23"/>
                <w:szCs w:val="23"/>
              </w:rPr>
              <w:t>A homophone is a word that sounds like another word but has a different meaning.</w:t>
            </w:r>
          </w:p>
        </w:tc>
        <w:tc>
          <w:tcPr>
            <w:tcW w:w="2527" w:type="dxa"/>
            <w:vMerge w:val="restart"/>
          </w:tcPr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key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donkey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monkey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chimney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valley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journey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alley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honey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hockey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money</w:t>
            </w:r>
          </w:p>
        </w:tc>
        <w:tc>
          <w:tcPr>
            <w:tcW w:w="2527" w:type="dxa"/>
            <w:vMerge w:val="restart"/>
          </w:tcPr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move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prove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just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sure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sugar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eye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could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should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would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like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big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then</w:t>
            </w:r>
          </w:p>
        </w:tc>
        <w:tc>
          <w:tcPr>
            <w:tcW w:w="2074" w:type="dxa"/>
            <w:vMerge w:val="restart"/>
          </w:tcPr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want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watch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wander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quantity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squash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wallet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wasp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quality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quarry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wash</w:t>
            </w:r>
          </w:p>
        </w:tc>
      </w:tr>
      <w:tr w:rsidR="00F90B6A" w:rsidRPr="00F90B6A" w:rsidTr="00F90B6A">
        <w:trPr>
          <w:trHeight w:val="2812"/>
        </w:trPr>
        <w:tc>
          <w:tcPr>
            <w:tcW w:w="2527" w:type="dxa"/>
            <w:vMerge/>
          </w:tcPr>
          <w:p w:rsidR="00F90B6A" w:rsidRPr="00F90B6A" w:rsidRDefault="00F90B6A">
            <w:pPr>
              <w:pStyle w:val="Default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27" w:type="dxa"/>
            <w:vMerge/>
          </w:tcPr>
          <w:p w:rsidR="00F90B6A" w:rsidRPr="00F90B6A" w:rsidRDefault="00F90B6A">
            <w:pPr>
              <w:pStyle w:val="Default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27" w:type="dxa"/>
          </w:tcPr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F90B6A">
              <w:rPr>
                <w:rFonts w:ascii="Comic Sans MS" w:hAnsi="Comic Sans MS"/>
                <w:b/>
                <w:sz w:val="30"/>
                <w:szCs w:val="30"/>
              </w:rPr>
              <w:t>there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F90B6A">
              <w:rPr>
                <w:rFonts w:ascii="Comic Sans MS" w:hAnsi="Comic Sans MS"/>
                <w:b/>
                <w:sz w:val="30"/>
                <w:szCs w:val="30"/>
              </w:rPr>
              <w:t>their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F90B6A">
              <w:rPr>
                <w:rFonts w:ascii="Comic Sans MS" w:hAnsi="Comic Sans MS"/>
                <w:b/>
                <w:sz w:val="30"/>
                <w:szCs w:val="30"/>
              </w:rPr>
              <w:t>they’re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F90B6A">
              <w:rPr>
                <w:rFonts w:ascii="Comic Sans MS" w:hAnsi="Comic Sans MS"/>
                <w:b/>
                <w:sz w:val="30"/>
                <w:szCs w:val="30"/>
              </w:rPr>
              <w:t>hear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F90B6A">
              <w:rPr>
                <w:rFonts w:ascii="Comic Sans MS" w:hAnsi="Comic Sans MS"/>
                <w:b/>
                <w:sz w:val="30"/>
                <w:szCs w:val="30"/>
              </w:rPr>
              <w:t>here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F90B6A">
              <w:rPr>
                <w:rFonts w:ascii="Comic Sans MS" w:hAnsi="Comic Sans MS"/>
                <w:b/>
                <w:sz w:val="30"/>
                <w:szCs w:val="30"/>
              </w:rPr>
              <w:t>quite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F90B6A">
              <w:rPr>
                <w:rFonts w:ascii="Comic Sans MS" w:hAnsi="Comic Sans MS"/>
                <w:b/>
                <w:sz w:val="30"/>
                <w:szCs w:val="30"/>
              </w:rPr>
              <w:t>quiet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F90B6A">
              <w:rPr>
                <w:rFonts w:ascii="Comic Sans MS" w:hAnsi="Comic Sans MS"/>
                <w:b/>
                <w:sz w:val="30"/>
                <w:szCs w:val="30"/>
              </w:rPr>
              <w:t>see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F90B6A">
              <w:rPr>
                <w:rFonts w:ascii="Comic Sans MS" w:hAnsi="Comic Sans MS"/>
                <w:b/>
                <w:sz w:val="30"/>
                <w:szCs w:val="30"/>
              </w:rPr>
              <w:t>sea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F90B6A">
              <w:rPr>
                <w:rFonts w:ascii="Comic Sans MS" w:hAnsi="Comic Sans MS"/>
                <w:b/>
                <w:sz w:val="30"/>
                <w:szCs w:val="30"/>
              </w:rPr>
              <w:t xml:space="preserve">one </w:t>
            </w:r>
          </w:p>
          <w:p w:rsidR="00F90B6A" w:rsidRPr="00F90B6A" w:rsidRDefault="00F90B6A" w:rsidP="00F90B6A">
            <w:pPr>
              <w:pStyle w:val="Default"/>
              <w:jc w:val="center"/>
              <w:rPr>
                <w:rFonts w:ascii="Comic Sans MS" w:hAnsi="Comic Sans MS"/>
                <w:b/>
                <w:sz w:val="23"/>
                <w:szCs w:val="23"/>
              </w:rPr>
            </w:pPr>
            <w:r w:rsidRPr="00F90B6A">
              <w:rPr>
                <w:rFonts w:ascii="Comic Sans MS" w:hAnsi="Comic Sans MS"/>
                <w:b/>
                <w:sz w:val="30"/>
                <w:szCs w:val="30"/>
              </w:rPr>
              <w:t>won</w:t>
            </w:r>
          </w:p>
        </w:tc>
        <w:tc>
          <w:tcPr>
            <w:tcW w:w="2527" w:type="dxa"/>
            <w:vMerge/>
          </w:tcPr>
          <w:p w:rsidR="00F90B6A" w:rsidRPr="00F90B6A" w:rsidRDefault="00F90B6A">
            <w:pPr>
              <w:pStyle w:val="Default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27" w:type="dxa"/>
            <w:vMerge/>
          </w:tcPr>
          <w:p w:rsidR="00F90B6A" w:rsidRPr="00F90B6A" w:rsidRDefault="00F90B6A">
            <w:pPr>
              <w:pStyle w:val="Default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F90B6A" w:rsidRPr="00F90B6A" w:rsidRDefault="00F90B6A">
            <w:pPr>
              <w:pStyle w:val="Default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</w:tr>
    </w:tbl>
    <w:p w:rsidR="00F90B6A" w:rsidRPr="00F90B6A" w:rsidRDefault="00F90B6A">
      <w:pPr>
        <w:rPr>
          <w:rFonts w:ascii="Comic Sans MS" w:hAnsi="Comic Sans MS"/>
        </w:rPr>
      </w:pPr>
    </w:p>
    <w:p w:rsidR="00F90B6A" w:rsidRPr="00F90B6A" w:rsidRDefault="00F90B6A">
      <w:pPr>
        <w:rPr>
          <w:rFonts w:ascii="Comic Sans MS" w:hAnsi="Comic Sans MS"/>
        </w:rPr>
      </w:pPr>
    </w:p>
    <w:p w:rsidR="00F90B6A" w:rsidRPr="00F90B6A" w:rsidRDefault="00F90B6A">
      <w:pPr>
        <w:rPr>
          <w:rFonts w:ascii="Comic Sans MS" w:hAnsi="Comic Sans MS"/>
          <w:b/>
          <w:sz w:val="36"/>
        </w:rPr>
      </w:pPr>
      <w:r w:rsidRPr="00F90B6A">
        <w:rPr>
          <w:rFonts w:ascii="Comic Sans MS" w:hAnsi="Comic Sans MS"/>
          <w:b/>
          <w:sz w:val="36"/>
        </w:rPr>
        <w:t>GROUP 2</w:t>
      </w:r>
    </w:p>
    <w:p w:rsidR="00F90B6A" w:rsidRDefault="00F90B6A" w:rsidP="00F90B6A">
      <w:pPr>
        <w:pStyle w:val="Default"/>
      </w:pPr>
    </w:p>
    <w:tbl>
      <w:tblPr>
        <w:tblStyle w:val="TableGrid"/>
        <w:tblW w:w="0" w:type="auto"/>
        <w:tblLayout w:type="fixed"/>
        <w:tblLook w:val="0000" w:firstRow="0" w:lastRow="0" w:firstColumn="0" w:lastColumn="0" w:noHBand="0" w:noVBand="0"/>
      </w:tblPr>
      <w:tblGrid>
        <w:gridCol w:w="2491"/>
        <w:gridCol w:w="2491"/>
        <w:gridCol w:w="2491"/>
        <w:gridCol w:w="2491"/>
        <w:gridCol w:w="2491"/>
        <w:gridCol w:w="2491"/>
      </w:tblGrid>
      <w:tr w:rsidR="00FF16C6" w:rsidRPr="00F90B6A" w:rsidTr="00FF16C6">
        <w:trPr>
          <w:trHeight w:val="616"/>
        </w:trPr>
        <w:tc>
          <w:tcPr>
            <w:tcW w:w="2491" w:type="dxa"/>
          </w:tcPr>
          <w:p w:rsidR="00FF16C6" w:rsidRDefault="00FF16C6">
            <w:pPr>
              <w:pStyle w:val="Default"/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 w:rsidRPr="00F90B6A">
              <w:rPr>
                <w:rFonts w:ascii="Comic Sans MS" w:hAnsi="Comic Sans MS"/>
              </w:rPr>
              <w:t xml:space="preserve"> </w:t>
            </w: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Week 1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WB: 14.9.26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F90B6A">
              <w:rPr>
                <w:rFonts w:ascii="Comic Sans MS" w:hAnsi="Comic Sans MS"/>
                <w:sz w:val="23"/>
                <w:szCs w:val="23"/>
              </w:rPr>
              <w:t xml:space="preserve">Homophones and near Homophones </w:t>
            </w:r>
          </w:p>
        </w:tc>
        <w:tc>
          <w:tcPr>
            <w:tcW w:w="2491" w:type="dxa"/>
          </w:tcPr>
          <w:p w:rsidR="00FF16C6" w:rsidRDefault="00FF16C6" w:rsidP="00D46F33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Week 2 </w:t>
            </w:r>
          </w:p>
          <w:p w:rsidR="00FF16C6" w:rsidRDefault="00FF16C6" w:rsidP="00D46F33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WB: 21.9.26</w:t>
            </w:r>
          </w:p>
          <w:p w:rsidR="00FF16C6" w:rsidRPr="00F90B6A" w:rsidRDefault="00FF16C6" w:rsidP="00D46F33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F90B6A">
              <w:rPr>
                <w:rFonts w:ascii="Comic Sans MS" w:hAnsi="Comic Sans MS"/>
                <w:sz w:val="23"/>
                <w:szCs w:val="23"/>
              </w:rPr>
              <w:t xml:space="preserve">Homophones and near Homophones </w:t>
            </w:r>
          </w:p>
        </w:tc>
        <w:tc>
          <w:tcPr>
            <w:tcW w:w="2491" w:type="dxa"/>
          </w:tcPr>
          <w:p w:rsidR="00FF16C6" w:rsidRDefault="00FF16C6">
            <w:pPr>
              <w:pStyle w:val="Default"/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Week 3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WB: 28.9.26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F90B6A">
              <w:rPr>
                <w:rFonts w:ascii="Comic Sans MS" w:hAnsi="Comic Sans MS"/>
                <w:sz w:val="23"/>
                <w:szCs w:val="23"/>
              </w:rPr>
              <w:t xml:space="preserve">Words with the </w:t>
            </w: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>/s/ s</w:t>
            </w:r>
            <w:r w:rsidRPr="00F90B6A">
              <w:rPr>
                <w:rFonts w:ascii="Comic Sans MS" w:hAnsi="Comic Sans MS"/>
                <w:sz w:val="23"/>
                <w:szCs w:val="23"/>
              </w:rPr>
              <w:t xml:space="preserve">ound spelt </w:t>
            </w:r>
            <w:proofErr w:type="spellStart"/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>sc</w:t>
            </w:r>
            <w:proofErr w:type="spellEnd"/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2491" w:type="dxa"/>
          </w:tcPr>
          <w:p w:rsidR="00FF16C6" w:rsidRDefault="00FF16C6">
            <w:pPr>
              <w:pStyle w:val="Default"/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Week 4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WB: 5.10.26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Statutory word list </w:t>
            </w:r>
          </w:p>
        </w:tc>
        <w:tc>
          <w:tcPr>
            <w:tcW w:w="2491" w:type="dxa"/>
          </w:tcPr>
          <w:p w:rsidR="00FF16C6" w:rsidRDefault="00FF16C6">
            <w:pPr>
              <w:pStyle w:val="Default"/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Week 5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WB: 12.10.26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F90B6A">
              <w:rPr>
                <w:rFonts w:ascii="Comic Sans MS" w:hAnsi="Comic Sans MS"/>
                <w:sz w:val="23"/>
                <w:szCs w:val="23"/>
              </w:rPr>
              <w:t xml:space="preserve">Endings which sound like </w:t>
            </w:r>
            <w:proofErr w:type="spellStart"/>
            <w:r w:rsidRPr="00F90B6A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ʃɘ</w:t>
            </w:r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>n</w:t>
            </w:r>
            <w:proofErr w:type="spellEnd"/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 </w:t>
            </w:r>
            <w:r w:rsidRPr="00F90B6A">
              <w:rPr>
                <w:rFonts w:ascii="Comic Sans MS" w:hAnsi="Comic Sans MS"/>
                <w:sz w:val="23"/>
                <w:szCs w:val="23"/>
              </w:rPr>
              <w:t xml:space="preserve">spelt – </w:t>
            </w:r>
            <w:proofErr w:type="spellStart"/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>sion</w:t>
            </w:r>
            <w:proofErr w:type="spellEnd"/>
            <w:r w:rsidRPr="00F90B6A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2491" w:type="dxa"/>
          </w:tcPr>
          <w:p w:rsidR="00FF16C6" w:rsidRDefault="00FF16C6">
            <w:pPr>
              <w:pStyle w:val="Default"/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>
              <w:rPr>
                <w:rFonts w:ascii="Comic Sans MS" w:hAnsi="Comic Sans MS"/>
                <w:b/>
                <w:bCs/>
                <w:sz w:val="23"/>
                <w:szCs w:val="23"/>
              </w:rPr>
              <w:t>Week 6</w:t>
            </w:r>
          </w:p>
          <w:p w:rsidR="00FF16C6" w:rsidRDefault="00FF16C6">
            <w:pPr>
              <w:pStyle w:val="Default"/>
              <w:rPr>
                <w:rFonts w:ascii="Comic Sans MS" w:hAnsi="Comic Sans MS"/>
                <w:bCs/>
                <w:sz w:val="23"/>
                <w:szCs w:val="23"/>
              </w:rPr>
            </w:pPr>
            <w:r>
              <w:rPr>
                <w:rFonts w:ascii="Comic Sans MS" w:hAnsi="Comic Sans MS"/>
                <w:bCs/>
                <w:sz w:val="23"/>
                <w:szCs w:val="23"/>
              </w:rPr>
              <w:t>WB: 19.10.2026</w:t>
            </w:r>
          </w:p>
          <w:p w:rsidR="00FF16C6" w:rsidRPr="00FF16C6" w:rsidRDefault="00FF16C6">
            <w:pPr>
              <w:pStyle w:val="Default"/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>
              <w:rPr>
                <w:rFonts w:ascii="Comic Sans MS" w:hAnsi="Comic Sans MS"/>
                <w:b/>
                <w:bCs/>
                <w:sz w:val="23"/>
                <w:szCs w:val="23"/>
              </w:rPr>
              <w:t>Exception words</w:t>
            </w:r>
          </w:p>
        </w:tc>
      </w:tr>
      <w:tr w:rsidR="00FF16C6" w:rsidRPr="00F90B6A" w:rsidTr="00FF16C6">
        <w:trPr>
          <w:trHeight w:val="1310"/>
        </w:trPr>
        <w:tc>
          <w:tcPr>
            <w:tcW w:w="2491" w:type="dxa"/>
          </w:tcPr>
          <w:p w:rsidR="00FF16C6" w:rsidRDefault="00FF16C6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F90B6A">
              <w:rPr>
                <w:rFonts w:ascii="Comic Sans MS" w:hAnsi="Comic Sans MS"/>
                <w:sz w:val="22"/>
                <w:szCs w:val="22"/>
              </w:rPr>
              <w:t xml:space="preserve">A homophone is a word that sounds like another word but has a different meaning.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491" w:type="dxa"/>
          </w:tcPr>
          <w:p w:rsidR="00FF16C6" w:rsidRDefault="00FF16C6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F90B6A">
              <w:rPr>
                <w:rFonts w:ascii="Comic Sans MS" w:hAnsi="Comic Sans MS"/>
                <w:sz w:val="22"/>
                <w:szCs w:val="22"/>
              </w:rPr>
              <w:t>A homophone is a word that sounds like another word but has a different meaning.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F90B6A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2491" w:type="dxa"/>
            <w:vMerge w:val="restart"/>
          </w:tcPr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science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scene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discipline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fascinate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crescent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scissors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scenery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descent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ascend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descend </w:t>
            </w:r>
          </w:p>
        </w:tc>
        <w:tc>
          <w:tcPr>
            <w:tcW w:w="2491" w:type="dxa"/>
            <w:vMerge w:val="restart"/>
          </w:tcPr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actual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address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calendar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disappear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experience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particular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thought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separate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difficult </w:t>
            </w:r>
          </w:p>
          <w:p w:rsidR="00FF16C6" w:rsidRPr="00F90B6A" w:rsidRDefault="00FF16C6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weight </w:t>
            </w:r>
          </w:p>
        </w:tc>
        <w:tc>
          <w:tcPr>
            <w:tcW w:w="2491" w:type="dxa"/>
          </w:tcPr>
          <w:p w:rsidR="00FF16C6" w:rsidRDefault="00FF16C6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F90B6A">
              <w:rPr>
                <w:rFonts w:ascii="Comic Sans MS" w:hAnsi="Comic Sans MS"/>
                <w:b/>
                <w:bCs/>
                <w:sz w:val="22"/>
                <w:szCs w:val="22"/>
              </w:rPr>
              <w:t>-</w:t>
            </w:r>
            <w:proofErr w:type="spellStart"/>
            <w:r w:rsidRPr="00F90B6A">
              <w:rPr>
                <w:rFonts w:ascii="Comic Sans MS" w:hAnsi="Comic Sans MS"/>
                <w:b/>
                <w:bCs/>
                <w:sz w:val="22"/>
                <w:szCs w:val="22"/>
              </w:rPr>
              <w:t>sion</w:t>
            </w:r>
            <w:proofErr w:type="spellEnd"/>
            <w:r w:rsidRPr="00F90B6A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</w:t>
            </w:r>
            <w:r w:rsidRPr="00F90B6A">
              <w:rPr>
                <w:rFonts w:ascii="Comic Sans MS" w:hAnsi="Comic Sans MS"/>
                <w:sz w:val="22"/>
                <w:szCs w:val="22"/>
              </w:rPr>
              <w:t xml:space="preserve">meaning = ‘the action of’/ ‘the state of’/ ‘the result of’.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491" w:type="dxa"/>
            <w:vMerge w:val="restart"/>
          </w:tcPr>
          <w:p w:rsidR="00FF16C6" w:rsidRPr="00FF16C6" w:rsidRDefault="00FF16C6" w:rsidP="00FF16C6">
            <w:pPr>
              <w:pStyle w:val="Default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F16C6">
              <w:rPr>
                <w:rFonts w:ascii="Comic Sans MS" w:hAnsi="Comic Sans MS"/>
                <w:b/>
                <w:bCs/>
                <w:sz w:val="28"/>
                <w:szCs w:val="28"/>
              </w:rPr>
              <w:t>believe</w:t>
            </w:r>
          </w:p>
          <w:p w:rsidR="00FF16C6" w:rsidRPr="00FF16C6" w:rsidRDefault="00FF16C6" w:rsidP="00FF16C6">
            <w:pPr>
              <w:pStyle w:val="Default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F16C6">
              <w:rPr>
                <w:rFonts w:ascii="Comic Sans MS" w:hAnsi="Comic Sans MS"/>
                <w:b/>
                <w:bCs/>
                <w:sz w:val="28"/>
                <w:szCs w:val="28"/>
              </w:rPr>
              <w:t>business</w:t>
            </w:r>
          </w:p>
          <w:p w:rsidR="00FF16C6" w:rsidRPr="00FF16C6" w:rsidRDefault="00FF16C6" w:rsidP="00FF16C6">
            <w:pPr>
              <w:pStyle w:val="Default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F16C6">
              <w:rPr>
                <w:rFonts w:ascii="Comic Sans MS" w:hAnsi="Comic Sans MS"/>
                <w:b/>
                <w:bCs/>
                <w:sz w:val="28"/>
                <w:szCs w:val="28"/>
              </w:rPr>
              <w:t>knowledge</w:t>
            </w:r>
          </w:p>
          <w:p w:rsidR="00FF16C6" w:rsidRPr="00FF16C6" w:rsidRDefault="00FF16C6" w:rsidP="00FF16C6">
            <w:pPr>
              <w:pStyle w:val="Default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F16C6">
              <w:rPr>
                <w:rFonts w:ascii="Comic Sans MS" w:hAnsi="Comic Sans MS"/>
                <w:b/>
                <w:bCs/>
                <w:sz w:val="28"/>
                <w:szCs w:val="28"/>
              </w:rPr>
              <w:t>occasion</w:t>
            </w:r>
          </w:p>
          <w:p w:rsidR="00FF16C6" w:rsidRPr="00FF16C6" w:rsidRDefault="00FF16C6" w:rsidP="00FF16C6">
            <w:pPr>
              <w:pStyle w:val="Default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F16C6">
              <w:rPr>
                <w:rFonts w:ascii="Comic Sans MS" w:hAnsi="Comic Sans MS"/>
                <w:b/>
                <w:bCs/>
                <w:sz w:val="28"/>
                <w:szCs w:val="28"/>
              </w:rPr>
              <w:t>experiment</w:t>
            </w:r>
          </w:p>
          <w:p w:rsidR="00FF16C6" w:rsidRPr="00FF16C6" w:rsidRDefault="00FF16C6" w:rsidP="00FF16C6">
            <w:pPr>
              <w:pStyle w:val="Default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F16C6">
              <w:rPr>
                <w:rFonts w:ascii="Comic Sans MS" w:hAnsi="Comic Sans MS"/>
                <w:b/>
                <w:bCs/>
                <w:sz w:val="28"/>
                <w:szCs w:val="28"/>
              </w:rPr>
              <w:t>often</w:t>
            </w:r>
          </w:p>
          <w:p w:rsidR="00FF16C6" w:rsidRPr="00FF16C6" w:rsidRDefault="00FF16C6" w:rsidP="00FF16C6">
            <w:pPr>
              <w:pStyle w:val="Default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F16C6">
              <w:rPr>
                <w:rFonts w:ascii="Comic Sans MS" w:hAnsi="Comic Sans MS"/>
                <w:b/>
                <w:bCs/>
                <w:sz w:val="28"/>
                <w:szCs w:val="28"/>
              </w:rPr>
              <w:t>February</w:t>
            </w:r>
          </w:p>
          <w:p w:rsidR="00FF16C6" w:rsidRPr="00FF16C6" w:rsidRDefault="00FF16C6" w:rsidP="00FF16C6">
            <w:pPr>
              <w:pStyle w:val="Default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F16C6">
              <w:rPr>
                <w:rFonts w:ascii="Comic Sans MS" w:hAnsi="Comic Sans MS"/>
                <w:b/>
                <w:bCs/>
                <w:sz w:val="28"/>
                <w:szCs w:val="28"/>
              </w:rPr>
              <w:t>therefore</w:t>
            </w:r>
          </w:p>
          <w:p w:rsidR="00FF16C6" w:rsidRPr="00FF16C6" w:rsidRDefault="00FF16C6" w:rsidP="00FF16C6">
            <w:pPr>
              <w:pStyle w:val="Default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F16C6">
              <w:rPr>
                <w:rFonts w:ascii="Comic Sans MS" w:hAnsi="Comic Sans MS"/>
                <w:b/>
                <w:bCs/>
                <w:sz w:val="28"/>
                <w:szCs w:val="28"/>
              </w:rPr>
              <w:t>sentence</w:t>
            </w:r>
          </w:p>
          <w:p w:rsidR="00FF16C6" w:rsidRPr="00FF16C6" w:rsidRDefault="00FF16C6" w:rsidP="00FF16C6">
            <w:pPr>
              <w:pStyle w:val="Default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FF16C6">
              <w:rPr>
                <w:rFonts w:ascii="Comic Sans MS" w:hAnsi="Comic Sans MS"/>
                <w:b/>
                <w:bCs/>
                <w:sz w:val="28"/>
                <w:szCs w:val="28"/>
              </w:rPr>
              <w:t>though</w:t>
            </w:r>
          </w:p>
        </w:tc>
      </w:tr>
      <w:tr w:rsidR="00FF16C6" w:rsidRPr="00F90B6A" w:rsidTr="00FF16C6">
        <w:trPr>
          <w:trHeight w:val="2412"/>
        </w:trPr>
        <w:tc>
          <w:tcPr>
            <w:tcW w:w="2491" w:type="dxa"/>
          </w:tcPr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groan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grown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affect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effect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fair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fare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great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grate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through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threw</w:t>
            </w:r>
          </w:p>
        </w:tc>
        <w:tc>
          <w:tcPr>
            <w:tcW w:w="2491" w:type="dxa"/>
          </w:tcPr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heel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heal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main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mane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medal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meddle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key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quay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check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cheque</w:t>
            </w:r>
          </w:p>
        </w:tc>
        <w:tc>
          <w:tcPr>
            <w:tcW w:w="2491" w:type="dxa"/>
            <w:vMerge/>
          </w:tcPr>
          <w:p w:rsidR="00FF16C6" w:rsidRPr="00F90B6A" w:rsidRDefault="00FF16C6">
            <w:pPr>
              <w:pStyle w:val="Default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491" w:type="dxa"/>
            <w:vMerge/>
          </w:tcPr>
          <w:p w:rsidR="00FF16C6" w:rsidRPr="00F90B6A" w:rsidRDefault="00FF16C6">
            <w:pPr>
              <w:pStyle w:val="Default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491" w:type="dxa"/>
          </w:tcPr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expansion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extension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comprehension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tension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suspension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occasion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dimension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diversion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permission </w:t>
            </w:r>
          </w:p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F90B6A">
              <w:rPr>
                <w:rFonts w:ascii="Comic Sans MS" w:hAnsi="Comic Sans MS"/>
                <w:b/>
                <w:bCs/>
                <w:sz w:val="28"/>
                <w:szCs w:val="28"/>
              </w:rPr>
              <w:t>discussion</w:t>
            </w:r>
          </w:p>
        </w:tc>
        <w:tc>
          <w:tcPr>
            <w:tcW w:w="2491" w:type="dxa"/>
            <w:vMerge/>
          </w:tcPr>
          <w:p w:rsidR="00FF16C6" w:rsidRPr="00F90B6A" w:rsidRDefault="00FF16C6" w:rsidP="00F90B6A">
            <w:pPr>
              <w:pStyle w:val="Default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</w:tr>
    </w:tbl>
    <w:p w:rsidR="00211C69" w:rsidRPr="00F90B6A" w:rsidRDefault="00211C69">
      <w:pPr>
        <w:rPr>
          <w:rFonts w:ascii="Comic Sans MS" w:hAnsi="Comic Sans MS"/>
        </w:rPr>
      </w:pPr>
    </w:p>
    <w:sectPr w:rsidR="00211C69" w:rsidRPr="00F90B6A" w:rsidSect="00211C6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Yu Gothic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77A"/>
    <w:rsid w:val="000369F2"/>
    <w:rsid w:val="0007577A"/>
    <w:rsid w:val="00211C69"/>
    <w:rsid w:val="00432EC6"/>
    <w:rsid w:val="005712FA"/>
    <w:rsid w:val="00D46F33"/>
    <w:rsid w:val="00DC7B17"/>
    <w:rsid w:val="00F17068"/>
    <w:rsid w:val="00F62B48"/>
    <w:rsid w:val="00F90B6A"/>
    <w:rsid w:val="00FF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C8A38"/>
  <w15:chartTrackingRefBased/>
  <w15:docId w15:val="{45269128-AA72-44F6-A96C-E78C95F7E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90B6A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F90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Cosgrove</dc:creator>
  <cp:keywords/>
  <dc:description/>
  <cp:lastModifiedBy>Roisin Cosgrove</cp:lastModifiedBy>
  <cp:revision>2</cp:revision>
  <cp:lastPrinted>2026-09-11T09:40:00Z</cp:lastPrinted>
  <dcterms:created xsi:type="dcterms:W3CDTF">2026-09-11T07:50:00Z</dcterms:created>
  <dcterms:modified xsi:type="dcterms:W3CDTF">2026-09-11T10:48:00Z</dcterms:modified>
</cp:coreProperties>
</file>